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70A38" w14:textId="383A8746" w:rsidR="00857EA6" w:rsidRPr="00203909" w:rsidRDefault="00857EA6" w:rsidP="00857E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203909">
        <w:rPr>
          <w:rFonts w:ascii="Arial" w:eastAsia="SimSun" w:hAnsi="Arial" w:cs="Times New Roman"/>
          <w:b/>
          <w:bCs/>
          <w:sz w:val="24"/>
          <w:szCs w:val="20"/>
          <w:lang w:val="en-US"/>
        </w:rPr>
        <w:t>3GPP T</w:t>
      </w:r>
      <w:bookmarkStart w:id="2" w:name="_Ref452454252"/>
      <w:bookmarkEnd w:id="2"/>
      <w:r w:rsidRPr="00203909">
        <w:rPr>
          <w:rFonts w:ascii="Arial" w:eastAsia="SimSun" w:hAnsi="Arial" w:cs="Times New Roman"/>
          <w:b/>
          <w:bCs/>
          <w:sz w:val="24"/>
          <w:szCs w:val="20"/>
          <w:lang w:val="en-US"/>
        </w:rPr>
        <w:t xml:space="preserve">SG-RAN </w:t>
      </w:r>
      <w:r w:rsidRPr="00203909">
        <w:rPr>
          <w:rFonts w:ascii="Arial" w:eastAsia="SimSun" w:hAnsi="Arial" w:cs="Times New Roman"/>
          <w:b/>
          <w:sz w:val="24"/>
          <w:szCs w:val="20"/>
          <w:lang w:val="en-US"/>
        </w:rPr>
        <w:t>WG4 Meeting #1</w:t>
      </w:r>
      <w:r>
        <w:rPr>
          <w:rFonts w:ascii="Arial" w:eastAsia="SimSun" w:hAnsi="Arial" w:cs="Times New Roman"/>
          <w:b/>
          <w:sz w:val="24"/>
          <w:szCs w:val="20"/>
          <w:lang w:val="en-US"/>
        </w:rPr>
        <w:t>1</w:t>
      </w:r>
      <w:r>
        <w:rPr>
          <w:rFonts w:ascii="Arial" w:eastAsia="SimSun" w:hAnsi="Arial" w:cs="Times New Roman" w:hint="eastAsia"/>
          <w:b/>
          <w:sz w:val="24"/>
          <w:szCs w:val="20"/>
          <w:lang w:val="en-US" w:eastAsia="zh-CN"/>
        </w:rPr>
        <w:t>6</w:t>
      </w:r>
      <w:r w:rsidRPr="00203909">
        <w:rPr>
          <w:rFonts w:ascii="Arial" w:eastAsia="SimSun" w:hAnsi="Arial" w:cs="Times New Roman"/>
          <w:b/>
          <w:bCs/>
          <w:sz w:val="24"/>
          <w:szCs w:val="20"/>
          <w:lang w:val="en-US"/>
        </w:rPr>
        <w:tab/>
      </w:r>
      <w:r w:rsidRPr="00643C91">
        <w:rPr>
          <w:rFonts w:ascii="Arial" w:eastAsia="SimSun" w:hAnsi="Arial" w:cs="Times New Roman"/>
          <w:b/>
          <w:bCs/>
          <w:sz w:val="24"/>
          <w:szCs w:val="20"/>
        </w:rPr>
        <w:t>R4-</w:t>
      </w:r>
      <w:r w:rsidR="00643C91" w:rsidRPr="00643C91">
        <w:rPr>
          <w:rFonts w:ascii="Arial" w:eastAsia="SimSun" w:hAnsi="Arial" w:cs="Times New Roman"/>
          <w:b/>
          <w:bCs/>
          <w:sz w:val="24"/>
          <w:szCs w:val="20"/>
        </w:rPr>
        <w:t>25</w:t>
      </w:r>
      <w:r w:rsidR="00643C91" w:rsidRPr="00643C91">
        <w:rPr>
          <w:rFonts w:ascii="Arial" w:eastAsia="SimSun" w:hAnsi="Arial" w:cs="Times New Roman"/>
          <w:b/>
          <w:bCs/>
          <w:sz w:val="24"/>
          <w:szCs w:val="20"/>
          <w:lang w:eastAsia="zh-CN"/>
        </w:rPr>
        <w:t>09616</w:t>
      </w:r>
    </w:p>
    <w:bookmarkEnd w:id="0"/>
    <w:bookmarkEnd w:id="1"/>
    <w:p w14:paraId="592FE6C6" w14:textId="77777777" w:rsidR="00857EA6" w:rsidRPr="00266821" w:rsidRDefault="00857EA6" w:rsidP="00857EA6">
      <w:pPr>
        <w:pStyle w:val="Header"/>
        <w:rPr>
          <w:rFonts w:ascii="Arial" w:hAnsi="Arial" w:cs="Arial"/>
          <w:b/>
          <w:sz w:val="24"/>
          <w:szCs w:val="24"/>
          <w:lang w:eastAsia="zh-CN"/>
        </w:rPr>
      </w:pPr>
      <w:r>
        <w:rPr>
          <w:rFonts w:ascii="Arial" w:hAnsi="Arial" w:cs="Arial" w:hint="eastAsia"/>
          <w:b/>
          <w:sz w:val="24"/>
          <w:szCs w:val="24"/>
          <w:lang w:eastAsia="zh-CN"/>
        </w:rPr>
        <w:t>Bengaluru</w:t>
      </w:r>
      <w:r>
        <w:rPr>
          <w:rFonts w:ascii="Arial" w:hAnsi="Arial" w:cs="Arial"/>
          <w:b/>
          <w:sz w:val="24"/>
          <w:szCs w:val="24"/>
          <w:lang w:eastAsia="zh-CN"/>
        </w:rPr>
        <w:t>,</w:t>
      </w:r>
      <w:r>
        <w:rPr>
          <w:rFonts w:ascii="Arial" w:hAnsi="Arial" w:cs="Arial" w:hint="eastAsia"/>
          <w:b/>
          <w:sz w:val="24"/>
          <w:szCs w:val="24"/>
          <w:lang w:eastAsia="zh-CN"/>
        </w:rPr>
        <w:t xml:space="preserve"> India</w:t>
      </w:r>
      <w:r>
        <w:rPr>
          <w:rFonts w:ascii="Arial" w:hAnsi="Arial" w:cs="Arial"/>
          <w:b/>
          <w:sz w:val="24"/>
          <w:szCs w:val="24"/>
          <w:lang w:eastAsia="zh-CN"/>
        </w:rPr>
        <w:t xml:space="preserve">, </w:t>
      </w:r>
      <w:r>
        <w:rPr>
          <w:rFonts w:ascii="Arial" w:hAnsi="Arial" w:cs="Arial" w:hint="eastAsia"/>
          <w:b/>
          <w:sz w:val="24"/>
          <w:szCs w:val="24"/>
          <w:lang w:eastAsia="zh-CN"/>
        </w:rPr>
        <w:t>August</w:t>
      </w:r>
      <w:r w:rsidRPr="00266821">
        <w:rPr>
          <w:rFonts w:ascii="Arial" w:hAnsi="Arial" w:cs="Arial"/>
          <w:b/>
          <w:sz w:val="24"/>
          <w:szCs w:val="24"/>
        </w:rPr>
        <w:t xml:space="preserve"> </w:t>
      </w:r>
      <w:r>
        <w:rPr>
          <w:rFonts w:ascii="Arial" w:hAnsi="Arial" w:cs="Arial" w:hint="eastAsia"/>
          <w:b/>
          <w:sz w:val="24"/>
          <w:szCs w:val="24"/>
          <w:lang w:eastAsia="zh-CN"/>
        </w:rPr>
        <w:t>25</w:t>
      </w:r>
      <w:r w:rsidRPr="00266821">
        <w:rPr>
          <w:rFonts w:ascii="Arial" w:hAnsi="Arial" w:cs="Arial"/>
          <w:b/>
          <w:sz w:val="24"/>
          <w:szCs w:val="24"/>
        </w:rPr>
        <w:t xml:space="preserve"> – </w:t>
      </w:r>
      <w:r>
        <w:rPr>
          <w:rFonts w:ascii="Arial" w:hAnsi="Arial" w:cs="Arial" w:hint="eastAsia"/>
          <w:b/>
          <w:sz w:val="24"/>
          <w:szCs w:val="24"/>
          <w:lang w:eastAsia="zh-CN"/>
        </w:rPr>
        <w:t>29</w:t>
      </w:r>
      <w:r w:rsidRPr="00266821">
        <w:rPr>
          <w:rFonts w:ascii="Arial" w:hAnsi="Arial" w:cs="Arial"/>
          <w:b/>
          <w:sz w:val="24"/>
          <w:szCs w:val="24"/>
        </w:rPr>
        <w:t>, 202</w:t>
      </w:r>
      <w:r>
        <w:rPr>
          <w:rFonts w:ascii="Arial" w:hAnsi="Arial" w:cs="Arial" w:hint="eastAsia"/>
          <w:b/>
          <w:sz w:val="24"/>
          <w:szCs w:val="24"/>
          <w:lang w:eastAsia="zh-CN"/>
        </w:rPr>
        <w:t>5</w:t>
      </w:r>
    </w:p>
    <w:p w14:paraId="33FEA969" w14:textId="77777777" w:rsidR="00841BCD" w:rsidRPr="00094329"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BB5DDC3" w14:textId="2442C291" w:rsidR="00841BCD" w:rsidRPr="00F473B2" w:rsidRDefault="00841BCD" w:rsidP="00841BCD">
      <w:pPr>
        <w:tabs>
          <w:tab w:val="left" w:pos="1985"/>
        </w:tabs>
        <w:ind w:left="1985" w:hanging="1985"/>
        <w:rPr>
          <w:rFonts w:ascii="Arial" w:eastAsia="Calibri" w:hAnsi="Arial" w:cs="Arial"/>
          <w:b/>
          <w:bCs/>
          <w:sz w:val="24"/>
          <w:lang w:val="en-US"/>
        </w:rPr>
      </w:pPr>
      <w:r w:rsidRPr="00052CEC">
        <w:rPr>
          <w:rFonts w:ascii="Arial" w:eastAsia="Calibri" w:hAnsi="Arial" w:cs="Arial"/>
          <w:b/>
          <w:bCs/>
          <w:sz w:val="24"/>
          <w:lang w:val="en-US"/>
        </w:rPr>
        <w:t>Source:</w:t>
      </w:r>
      <w:r w:rsidRPr="00052CEC">
        <w:rPr>
          <w:rFonts w:ascii="Arial" w:eastAsia="Calibri" w:hAnsi="Arial" w:cs="Arial"/>
          <w:b/>
          <w:bCs/>
          <w:sz w:val="24"/>
          <w:lang w:val="en-US"/>
        </w:rPr>
        <w:tab/>
        <w:t>Nokia</w:t>
      </w:r>
      <w:r w:rsidR="005437F4">
        <w:rPr>
          <w:rFonts w:ascii="Arial" w:eastAsia="Calibri" w:hAnsi="Arial" w:cs="Arial"/>
          <w:b/>
          <w:bCs/>
          <w:sz w:val="24"/>
          <w:lang w:val="en-US"/>
        </w:rPr>
        <w:t>, Nokia Shanghai Bell</w:t>
      </w:r>
    </w:p>
    <w:p w14:paraId="1B0959A9" w14:textId="77E498D1" w:rsidR="00841BCD" w:rsidRPr="009B04F5" w:rsidRDefault="00841BCD" w:rsidP="4519B47A">
      <w:pPr>
        <w:ind w:left="1985" w:hanging="1985"/>
        <w:rPr>
          <w:rFonts w:ascii="Arial" w:hAnsi="Arial" w:cs="Arial"/>
          <w:b/>
          <w:bCs/>
          <w:sz w:val="24"/>
          <w:szCs w:val="24"/>
          <w:lang w:val="en-US" w:eastAsia="zh-CN"/>
        </w:rPr>
      </w:pPr>
      <w:r w:rsidRPr="00F473B2">
        <w:rPr>
          <w:rFonts w:ascii="Arial" w:eastAsia="Calibri" w:hAnsi="Arial" w:cs="Arial"/>
          <w:b/>
          <w:bCs/>
          <w:sz w:val="24"/>
          <w:szCs w:val="24"/>
          <w:lang w:val="en-US"/>
        </w:rPr>
        <w:t>Title:</w:t>
      </w:r>
      <w:r w:rsidRPr="00F473B2">
        <w:rPr>
          <w:lang w:val="en-US"/>
        </w:rPr>
        <w:tab/>
      </w:r>
      <w:r w:rsidR="00290A76" w:rsidRPr="00F473B2">
        <w:rPr>
          <w:rFonts w:ascii="Arial" w:eastAsia="Calibri" w:hAnsi="Arial" w:cs="Arial"/>
          <w:b/>
          <w:bCs/>
          <w:sz w:val="24"/>
          <w:szCs w:val="24"/>
          <w:lang w:val="en-US"/>
        </w:rPr>
        <w:t xml:space="preserve">RRM requirements for </w:t>
      </w:r>
      <w:r w:rsidR="6D25D81B" w:rsidRPr="00F473B2">
        <w:rPr>
          <w:rFonts w:ascii="Arial" w:eastAsia="Calibri" w:hAnsi="Arial" w:cs="Arial"/>
          <w:b/>
          <w:bCs/>
          <w:sz w:val="24"/>
          <w:szCs w:val="24"/>
          <w:lang w:val="en-US"/>
        </w:rPr>
        <w:t>UE to UE CLI</w:t>
      </w:r>
      <w:r w:rsidR="00E97422">
        <w:rPr>
          <w:rFonts w:ascii="Arial" w:hAnsi="Arial" w:cs="Arial" w:hint="eastAsia"/>
          <w:b/>
          <w:bCs/>
          <w:sz w:val="24"/>
          <w:szCs w:val="24"/>
          <w:lang w:val="en-US" w:eastAsia="zh-CN"/>
        </w:rPr>
        <w:t xml:space="preserve"> handling</w:t>
      </w:r>
    </w:p>
    <w:p w14:paraId="50C15760" w14:textId="4D4431D1" w:rsidR="00841BCD" w:rsidRPr="007B2F6F" w:rsidRDefault="00841BCD" w:rsidP="00841BCD">
      <w:pPr>
        <w:tabs>
          <w:tab w:val="left" w:pos="1985"/>
        </w:tabs>
        <w:spacing w:after="120" w:line="240" w:lineRule="auto"/>
        <w:rPr>
          <w:rFonts w:ascii="Arial" w:hAnsi="Arial" w:cs="Arial"/>
          <w:b/>
          <w:bCs/>
          <w:sz w:val="24"/>
          <w:szCs w:val="20"/>
          <w:lang w:val="en-US" w:eastAsia="zh-CN"/>
        </w:rPr>
      </w:pPr>
      <w:r w:rsidRPr="00F473B2">
        <w:rPr>
          <w:rFonts w:ascii="Arial" w:eastAsia="MS Mincho" w:hAnsi="Arial" w:cs="Arial"/>
          <w:b/>
          <w:bCs/>
          <w:sz w:val="24"/>
          <w:szCs w:val="20"/>
          <w:lang w:val="en-US"/>
        </w:rPr>
        <w:t>Agenda item:</w:t>
      </w:r>
      <w:r w:rsidRPr="00F473B2">
        <w:rPr>
          <w:rFonts w:ascii="Arial" w:eastAsia="MS Mincho" w:hAnsi="Arial" w:cs="Arial"/>
          <w:b/>
          <w:bCs/>
          <w:sz w:val="24"/>
          <w:szCs w:val="20"/>
          <w:lang w:val="en-US"/>
        </w:rPr>
        <w:tab/>
      </w:r>
      <w:r w:rsidR="00E97422">
        <w:rPr>
          <w:rFonts w:ascii="Arial" w:hAnsi="Arial" w:cs="Arial" w:hint="eastAsia"/>
          <w:b/>
          <w:bCs/>
          <w:sz w:val="24"/>
          <w:szCs w:val="20"/>
          <w:lang w:val="en-US" w:eastAsia="zh-CN"/>
        </w:rPr>
        <w:t>7.2</w:t>
      </w:r>
      <w:r w:rsidR="0021430F">
        <w:rPr>
          <w:rFonts w:ascii="Arial" w:hAnsi="Arial" w:cs="Arial"/>
          <w:b/>
          <w:bCs/>
          <w:sz w:val="24"/>
          <w:szCs w:val="20"/>
          <w:lang w:val="en-US" w:eastAsia="zh-CN"/>
        </w:rPr>
        <w:t>1</w:t>
      </w:r>
      <w:r w:rsidR="00E97422">
        <w:rPr>
          <w:rFonts w:ascii="Arial" w:hAnsi="Arial" w:cs="Arial" w:hint="eastAsia"/>
          <w:b/>
          <w:bCs/>
          <w:sz w:val="24"/>
          <w:szCs w:val="20"/>
          <w:lang w:val="en-US" w:eastAsia="zh-CN"/>
        </w:rPr>
        <w:t>.</w:t>
      </w:r>
      <w:r w:rsidR="00AA4B21">
        <w:rPr>
          <w:rFonts w:ascii="Arial" w:hAnsi="Arial" w:cs="Arial" w:hint="eastAsia"/>
          <w:b/>
          <w:bCs/>
          <w:sz w:val="24"/>
          <w:szCs w:val="20"/>
          <w:lang w:val="en-US" w:eastAsia="zh-CN"/>
        </w:rPr>
        <w:t>4</w:t>
      </w:r>
      <w:r w:rsidR="00E97422">
        <w:rPr>
          <w:rFonts w:ascii="Arial" w:hAnsi="Arial" w:cs="Arial" w:hint="eastAsia"/>
          <w:b/>
          <w:bCs/>
          <w:sz w:val="24"/>
          <w:szCs w:val="20"/>
          <w:lang w:val="en-US" w:eastAsia="zh-CN"/>
        </w:rPr>
        <w:t>.1</w:t>
      </w:r>
    </w:p>
    <w:p w14:paraId="0C598087" w14:textId="5410F501" w:rsidR="00E323E9" w:rsidRPr="00F473B2" w:rsidRDefault="00841BCD" w:rsidP="00841BCD">
      <w:pPr>
        <w:tabs>
          <w:tab w:val="left" w:pos="1985"/>
        </w:tabs>
        <w:rPr>
          <w:rFonts w:ascii="Arial" w:eastAsia="Calibri" w:hAnsi="Arial" w:cs="Arial"/>
          <w:b/>
          <w:bCs/>
          <w:sz w:val="24"/>
          <w:lang w:val="en-US"/>
        </w:rPr>
      </w:pPr>
      <w:r w:rsidRPr="00F473B2">
        <w:rPr>
          <w:rFonts w:ascii="Arial" w:eastAsia="Calibri" w:hAnsi="Arial" w:cs="Arial"/>
          <w:b/>
          <w:bCs/>
          <w:sz w:val="24"/>
          <w:lang w:val="en-US"/>
        </w:rPr>
        <w:t>Document for:</w:t>
      </w:r>
      <w:r w:rsidRPr="00F473B2">
        <w:rPr>
          <w:rFonts w:ascii="Arial" w:eastAsia="Calibri" w:hAnsi="Arial" w:cs="Arial"/>
          <w:b/>
          <w:bCs/>
          <w:sz w:val="24"/>
          <w:lang w:val="en-US"/>
        </w:rPr>
        <w:tab/>
      </w:r>
      <w:r w:rsidR="00AE6D09" w:rsidRPr="00F473B2">
        <w:rPr>
          <w:rFonts w:ascii="Arial" w:eastAsia="Calibri" w:hAnsi="Arial" w:cs="Arial"/>
          <w:b/>
          <w:bCs/>
          <w:sz w:val="24"/>
          <w:lang w:val="en-US"/>
        </w:rPr>
        <w:t>Discussion</w:t>
      </w:r>
    </w:p>
    <w:p w14:paraId="60A472CA" w14:textId="3A4EE1FB" w:rsidR="00841BCD" w:rsidRPr="00F473B2" w:rsidRDefault="003C1B3E" w:rsidP="003C1B3E">
      <w:pPr>
        <w:pStyle w:val="RAN4H1"/>
        <w:rPr>
          <w:lang w:val="en-US"/>
        </w:rPr>
      </w:pPr>
      <w:bookmarkStart w:id="3" w:name="_Toc116995841"/>
      <w:r>
        <w:rPr>
          <w:lang w:val="en-US"/>
        </w:rPr>
        <w:t xml:space="preserve">1. </w:t>
      </w:r>
      <w:r w:rsidR="00841BCD" w:rsidRPr="00F473B2">
        <w:rPr>
          <w:lang w:val="en-US"/>
        </w:rPr>
        <w:t>Intro</w:t>
      </w:r>
      <w:r w:rsidR="00841BCD" w:rsidRPr="00F473B2">
        <w:rPr>
          <w:rStyle w:val="RAN4H1Char"/>
          <w:lang w:val="en-US"/>
        </w:rPr>
        <w:t>ductio</w:t>
      </w:r>
      <w:r w:rsidR="00841BCD" w:rsidRPr="00F473B2">
        <w:rPr>
          <w:lang w:val="en-US"/>
        </w:rPr>
        <w:t>n</w:t>
      </w:r>
      <w:bookmarkEnd w:id="3"/>
    </w:p>
    <w:p w14:paraId="09B6F1E3" w14:textId="2D2840EF" w:rsidR="009922FA" w:rsidRDefault="007E4668" w:rsidP="00FF1A48">
      <w:pPr>
        <w:jc w:val="both"/>
        <w:rPr>
          <w:lang w:val="en-US"/>
        </w:rPr>
      </w:pPr>
      <w:r w:rsidRPr="00F473B2">
        <w:rPr>
          <w:lang w:val="en-US"/>
        </w:rPr>
        <w:t xml:space="preserve">In the last RAN4 meeting, </w:t>
      </w:r>
      <w:r w:rsidR="009922FA">
        <w:rPr>
          <w:lang w:val="en-US"/>
        </w:rPr>
        <w:t>many</w:t>
      </w:r>
      <w:r w:rsidRPr="00F473B2">
        <w:rPr>
          <w:lang w:val="en-US"/>
        </w:rPr>
        <w:t xml:space="preserve"> agreements were made</w:t>
      </w:r>
      <w:r w:rsidR="00AB4CCF">
        <w:rPr>
          <w:lang w:val="en-US"/>
        </w:rPr>
        <w:t xml:space="preserve"> in </w:t>
      </w:r>
      <w:r w:rsidR="00282E89">
        <w:rPr>
          <w:lang w:val="en-US"/>
        </w:rPr>
        <w:t xml:space="preserve">the WF </w:t>
      </w:r>
      <w:r w:rsidR="00AB4CCF">
        <w:rPr>
          <w:lang w:val="en-US"/>
        </w:rPr>
        <w:t>[1]</w:t>
      </w:r>
      <w:r w:rsidR="009922FA">
        <w:rPr>
          <w:lang w:val="en-US"/>
        </w:rPr>
        <w:t xml:space="preserve">. We will continue discussing the open issues on L1 </w:t>
      </w:r>
      <w:r w:rsidR="00065352">
        <w:rPr>
          <w:lang w:val="en-US"/>
        </w:rPr>
        <w:t xml:space="preserve">UE-to-UE </w:t>
      </w:r>
      <w:r w:rsidR="009922FA">
        <w:rPr>
          <w:lang w:val="en-US"/>
        </w:rPr>
        <w:t xml:space="preserve">CLI measurement in this contribution. </w:t>
      </w:r>
      <w:r w:rsidRPr="00F473B2">
        <w:rPr>
          <w:lang w:val="en-US"/>
        </w:rPr>
        <w:t xml:space="preserve"> </w:t>
      </w:r>
      <w:bookmarkStart w:id="4" w:name="_Toc116995842"/>
    </w:p>
    <w:p w14:paraId="0A34AB38" w14:textId="0A701AA0" w:rsidR="00BE2F57" w:rsidRDefault="005712A4" w:rsidP="00BE2F57">
      <w:pPr>
        <w:pStyle w:val="RAN4H1"/>
        <w:rPr>
          <w:lang w:val="en-US" w:eastAsia="zh-CN"/>
        </w:rPr>
      </w:pPr>
      <w:r w:rsidRPr="00F473B2">
        <w:rPr>
          <w:lang w:val="en-US"/>
        </w:rPr>
        <w:t xml:space="preserve">2. </w:t>
      </w:r>
      <w:r w:rsidR="00B37854">
        <w:rPr>
          <w:lang w:val="en-US" w:eastAsia="zh-CN"/>
        </w:rPr>
        <w:t>L1-SRS-RSRP measurement</w:t>
      </w:r>
    </w:p>
    <w:p w14:paraId="127DD969" w14:textId="16AE504A" w:rsidR="00627A4F" w:rsidRPr="00F473B2" w:rsidDel="00790050" w:rsidRDefault="00627A4F" w:rsidP="000D23F0">
      <w:pPr>
        <w:pStyle w:val="RAN4H2"/>
        <w:numPr>
          <w:ilvl w:val="1"/>
          <w:numId w:val="33"/>
        </w:numPr>
        <w:rPr>
          <w:rFonts w:eastAsia="Arial"/>
          <w:lang w:val="en-US"/>
        </w:rPr>
      </w:pPr>
      <w:r w:rsidRPr="00F473B2" w:rsidDel="00790050">
        <w:rPr>
          <w:rFonts w:eastAsia="Arial"/>
          <w:lang w:val="en-US"/>
        </w:rPr>
        <w:t xml:space="preserve">Measurement </w:t>
      </w:r>
      <w:r w:rsidR="00C607A4">
        <w:rPr>
          <w:rFonts w:eastAsia="Arial"/>
          <w:lang w:val="en-US"/>
        </w:rPr>
        <w:t>Restriction</w:t>
      </w:r>
    </w:p>
    <w:p w14:paraId="3CBCC53C" w14:textId="65AD7EE1" w:rsidR="005A31C0" w:rsidRPr="009B04F5" w:rsidRDefault="00832249" w:rsidP="00FF1A48">
      <w:pPr>
        <w:jc w:val="both"/>
        <w:rPr>
          <w:lang w:val="en-US" w:eastAsia="zh-CN"/>
        </w:rPr>
      </w:pPr>
      <w:r>
        <w:rPr>
          <w:rFonts w:hint="eastAsia"/>
          <w:lang w:val="en-US" w:eastAsia="zh-CN"/>
        </w:rPr>
        <w:t xml:space="preserve">On </w:t>
      </w:r>
      <w:r>
        <w:rPr>
          <w:lang w:val="en-US" w:eastAsia="zh-CN"/>
        </w:rPr>
        <w:t>measurement</w:t>
      </w:r>
      <w:r>
        <w:rPr>
          <w:rFonts w:hint="eastAsia"/>
          <w:lang w:val="en-US" w:eastAsia="zh-CN"/>
        </w:rPr>
        <w:t xml:space="preserve"> restriction, </w:t>
      </w:r>
      <w:r w:rsidR="002E259D">
        <w:rPr>
          <w:rFonts w:hint="eastAsia"/>
          <w:lang w:val="en-US" w:eastAsia="zh-CN"/>
        </w:rPr>
        <w:t>the following agreements were reached. It is open how to handle the CLI measurement if the</w:t>
      </w:r>
      <w:r w:rsidR="002E259D" w:rsidRPr="002E259D">
        <w:rPr>
          <w:lang w:val="en-US" w:eastAsia="zh-CN"/>
        </w:rPr>
        <w:t xml:space="preserve"> measurement resources for L1-SRS-RSRP and L1-CLI-RSSI are partially or fully overlapping</w:t>
      </w:r>
      <w:r w:rsidR="002E259D">
        <w:rPr>
          <w:rFonts w:hint="eastAsia"/>
          <w:lang w:val="en-US" w:eastAsia="zh-CN"/>
        </w:rPr>
        <w:t xml:space="preserve">. </w:t>
      </w:r>
    </w:p>
    <w:tbl>
      <w:tblPr>
        <w:tblStyle w:val="TableGrid"/>
        <w:tblW w:w="0" w:type="auto"/>
        <w:tblLook w:val="04A0" w:firstRow="1" w:lastRow="0" w:firstColumn="1" w:lastColumn="0" w:noHBand="0" w:noVBand="1"/>
      </w:tblPr>
      <w:tblGrid>
        <w:gridCol w:w="9617"/>
      </w:tblGrid>
      <w:tr w:rsidR="005A31C0" w14:paraId="03BA55BF" w14:textId="77777777">
        <w:tc>
          <w:tcPr>
            <w:tcW w:w="9617" w:type="dxa"/>
          </w:tcPr>
          <w:p w14:paraId="71F2DD62" w14:textId="6B854C2F" w:rsidR="00637827" w:rsidRDefault="004A2BE9" w:rsidP="00637827">
            <w:pPr>
              <w:pStyle w:val="ListParagraph"/>
              <w:numPr>
                <w:ilvl w:val="0"/>
                <w:numId w:val="98"/>
              </w:numPr>
              <w:autoSpaceDN w:val="0"/>
              <w:spacing w:after="120"/>
              <w:contextualSpacing w:val="0"/>
              <w:rPr>
                <w:rFonts w:eastAsia="SimSun"/>
                <w:color w:val="0070C0"/>
                <w:szCs w:val="24"/>
                <w:lang w:eastAsia="zh-CN"/>
              </w:rPr>
            </w:pPr>
            <w:r>
              <w:rPr>
                <w:rFonts w:eastAsia="SimSun"/>
                <w:color w:val="0070C0"/>
                <w:szCs w:val="24"/>
                <w:lang w:eastAsia="zh-CN"/>
              </w:rPr>
              <w:t xml:space="preserve">RAN4#114bis </w:t>
            </w:r>
            <w:r w:rsidR="00637827">
              <w:rPr>
                <w:rFonts w:eastAsia="SimSun"/>
                <w:color w:val="0070C0"/>
                <w:szCs w:val="24"/>
                <w:lang w:eastAsia="zh-CN"/>
              </w:rPr>
              <w:t>Agreements</w:t>
            </w:r>
          </w:p>
          <w:p w14:paraId="0D23EE3E" w14:textId="77777777" w:rsidR="00637827" w:rsidRDefault="00637827" w:rsidP="00637827">
            <w:pPr>
              <w:pStyle w:val="ListParagraph"/>
              <w:numPr>
                <w:ilvl w:val="1"/>
                <w:numId w:val="98"/>
              </w:numPr>
              <w:overflowPunct w:val="0"/>
              <w:autoSpaceDE w:val="0"/>
              <w:autoSpaceDN w:val="0"/>
              <w:adjustRightInd w:val="0"/>
              <w:spacing w:after="180"/>
              <w:contextualSpacing w:val="0"/>
              <w:rPr>
                <w:rFonts w:eastAsia="SimSun"/>
                <w:szCs w:val="24"/>
                <w:lang w:eastAsia="zh-CN"/>
              </w:rPr>
            </w:pPr>
            <w:r>
              <w:rPr>
                <w:rFonts w:eastAsia="SimSun"/>
                <w:szCs w:val="24"/>
                <w:lang w:eastAsia="zh-CN"/>
              </w:rPr>
              <w:t>Measurement requirements do not apply for L1-SRS-RSRP when the measurement resources are partially or fully overlapping with SMTC window, SSB or CSI-RS configured for RLM, BFD, CBD or L1-RSRP measurement or measurement gaps.</w:t>
            </w:r>
          </w:p>
          <w:p w14:paraId="36777AE5" w14:textId="77777777" w:rsidR="00637827" w:rsidRPr="006A6EF8" w:rsidRDefault="00637827" w:rsidP="00637827">
            <w:pPr>
              <w:pStyle w:val="ListParagraph"/>
              <w:numPr>
                <w:ilvl w:val="1"/>
                <w:numId w:val="98"/>
              </w:numPr>
              <w:overflowPunct w:val="0"/>
              <w:autoSpaceDE w:val="0"/>
              <w:autoSpaceDN w:val="0"/>
              <w:adjustRightInd w:val="0"/>
              <w:spacing w:after="120"/>
              <w:contextualSpacing w:val="0"/>
              <w:rPr>
                <w:rFonts w:eastAsia="SimSun"/>
                <w:szCs w:val="24"/>
                <w:highlight w:val="yellow"/>
                <w:lang w:eastAsia="zh-CN"/>
              </w:rPr>
            </w:pPr>
            <w:r w:rsidRPr="006A6EF8">
              <w:rPr>
                <w:rFonts w:eastAsia="SimSun"/>
                <w:szCs w:val="24"/>
                <w:highlight w:val="yellow"/>
                <w:lang w:eastAsia="zh-CN"/>
              </w:rPr>
              <w:t>When measurement resources for L1-SRS-RSRP and L1-CLI-RSSI are partially or fully overlapping, UE is not required to measure both L1-SRS-RSRP and L1-CLI-RSSI, FFS the following options</w:t>
            </w:r>
          </w:p>
          <w:p w14:paraId="20B269C7" w14:textId="77777777" w:rsidR="00637827" w:rsidRPr="006A6EF8" w:rsidRDefault="00637827" w:rsidP="00637827">
            <w:pPr>
              <w:pStyle w:val="ListParagraph"/>
              <w:numPr>
                <w:ilvl w:val="2"/>
                <w:numId w:val="98"/>
              </w:numPr>
              <w:overflowPunct w:val="0"/>
              <w:autoSpaceDE w:val="0"/>
              <w:autoSpaceDN w:val="0"/>
              <w:adjustRightInd w:val="0"/>
              <w:spacing w:after="120"/>
              <w:contextualSpacing w:val="0"/>
              <w:rPr>
                <w:rFonts w:eastAsia="SimSun"/>
                <w:szCs w:val="24"/>
                <w:highlight w:val="yellow"/>
                <w:lang w:eastAsia="zh-CN"/>
              </w:rPr>
            </w:pPr>
            <w:r w:rsidRPr="006A6EF8">
              <w:rPr>
                <w:rFonts w:eastAsia="SimSun"/>
                <w:szCs w:val="24"/>
                <w:highlight w:val="yellow"/>
                <w:lang w:eastAsia="zh-CN"/>
              </w:rPr>
              <w:t xml:space="preserve">Option 1: Prioritize L1-SRS-RSRP measurement </w:t>
            </w:r>
          </w:p>
          <w:p w14:paraId="7790AED0" w14:textId="77777777" w:rsidR="00637827" w:rsidRPr="006A6EF8" w:rsidRDefault="00637827" w:rsidP="00637827">
            <w:pPr>
              <w:pStyle w:val="ListParagraph"/>
              <w:numPr>
                <w:ilvl w:val="2"/>
                <w:numId w:val="98"/>
              </w:numPr>
              <w:overflowPunct w:val="0"/>
              <w:autoSpaceDE w:val="0"/>
              <w:autoSpaceDN w:val="0"/>
              <w:adjustRightInd w:val="0"/>
              <w:spacing w:after="120"/>
              <w:contextualSpacing w:val="0"/>
              <w:rPr>
                <w:rFonts w:eastAsia="SimSun"/>
                <w:szCs w:val="24"/>
                <w:highlight w:val="yellow"/>
                <w:lang w:eastAsia="zh-CN"/>
              </w:rPr>
            </w:pPr>
            <w:r w:rsidRPr="006A6EF8">
              <w:rPr>
                <w:rFonts w:eastAsia="SimSun"/>
                <w:szCs w:val="24"/>
                <w:highlight w:val="yellow"/>
                <w:lang w:eastAsia="zh-CN"/>
              </w:rPr>
              <w:t xml:space="preserve">Option 2: Prioritize L1-CLI-RSSI measurement </w:t>
            </w:r>
          </w:p>
          <w:p w14:paraId="661FBBB3" w14:textId="77777777" w:rsidR="005A31C0" w:rsidRDefault="00637827" w:rsidP="00637827">
            <w:pPr>
              <w:pStyle w:val="ListParagraph"/>
              <w:numPr>
                <w:ilvl w:val="2"/>
                <w:numId w:val="98"/>
              </w:numPr>
              <w:autoSpaceDN w:val="0"/>
              <w:spacing w:after="120"/>
              <w:contextualSpacing w:val="0"/>
              <w:rPr>
                <w:rFonts w:eastAsia="SimSun"/>
                <w:szCs w:val="24"/>
                <w:lang w:eastAsia="zh-CN"/>
              </w:rPr>
            </w:pPr>
            <w:r w:rsidRPr="006A6EF8">
              <w:rPr>
                <w:rFonts w:eastAsia="SimSun"/>
                <w:szCs w:val="24"/>
                <w:highlight w:val="yellow"/>
                <w:lang w:eastAsia="zh-CN"/>
              </w:rPr>
              <w:t>Option 3: Leave it to UE implementation whether to measure L1-SRS-RSRP or L1-CLI-RSSI</w:t>
            </w:r>
          </w:p>
          <w:p w14:paraId="09DBAFA4" w14:textId="7DAE6744" w:rsidR="0094223E" w:rsidRPr="00F16AB6" w:rsidRDefault="004A2BE9" w:rsidP="0089333F">
            <w:pPr>
              <w:pStyle w:val="ListParagraph"/>
              <w:numPr>
                <w:ilvl w:val="0"/>
                <w:numId w:val="98"/>
              </w:numPr>
              <w:autoSpaceDN w:val="0"/>
              <w:spacing w:after="120"/>
              <w:contextualSpacing w:val="0"/>
              <w:rPr>
                <w:rFonts w:eastAsia="SimSun"/>
                <w:color w:val="0070C0"/>
                <w:szCs w:val="24"/>
                <w:lang w:eastAsia="zh-CN"/>
              </w:rPr>
            </w:pPr>
            <w:r>
              <w:rPr>
                <w:rFonts w:eastAsia="SimSun"/>
                <w:color w:val="0070C0"/>
                <w:szCs w:val="24"/>
                <w:lang w:eastAsia="zh-CN"/>
              </w:rPr>
              <w:t xml:space="preserve">RAN4#115 </w:t>
            </w:r>
            <w:r w:rsidR="0094223E" w:rsidRPr="00F16AB6">
              <w:rPr>
                <w:rFonts w:eastAsia="SimSun"/>
                <w:color w:val="0070C0"/>
                <w:szCs w:val="24"/>
                <w:lang w:eastAsia="zh-CN"/>
              </w:rPr>
              <w:t>Agreement</w:t>
            </w:r>
            <w:r w:rsidR="0094223E">
              <w:rPr>
                <w:rFonts w:eastAsia="SimSun"/>
                <w:color w:val="0070C0"/>
                <w:szCs w:val="24"/>
                <w:lang w:eastAsia="zh-CN"/>
              </w:rPr>
              <w:t xml:space="preserve"> </w:t>
            </w:r>
          </w:p>
          <w:p w14:paraId="4BEDDEEC" w14:textId="77777777" w:rsidR="0094223E" w:rsidRPr="006C4A1C" w:rsidRDefault="0094223E" w:rsidP="0094223E">
            <w:pPr>
              <w:pStyle w:val="ListParagraph"/>
              <w:numPr>
                <w:ilvl w:val="1"/>
                <w:numId w:val="45"/>
              </w:numPr>
              <w:overflowPunct w:val="0"/>
              <w:autoSpaceDE w:val="0"/>
              <w:autoSpaceDN w:val="0"/>
              <w:adjustRightInd w:val="0"/>
              <w:spacing w:after="180"/>
              <w:ind w:left="1080"/>
              <w:contextualSpacing w:val="0"/>
              <w:textAlignment w:val="baseline"/>
              <w:rPr>
                <w:rFonts w:eastAsia="SimSun"/>
                <w:szCs w:val="24"/>
                <w:lang w:eastAsia="zh-CN"/>
              </w:rPr>
            </w:pPr>
            <w:r w:rsidRPr="006C4A1C">
              <w:rPr>
                <w:rFonts w:eastAsia="SimSun"/>
                <w:szCs w:val="24"/>
                <w:lang w:eastAsia="zh-CN"/>
              </w:rPr>
              <w:t>Take into account following RAN1 agreement in RAN1#121, and further discuss the measurement restriction between Method #1 and Method #2.</w:t>
            </w:r>
          </w:p>
          <w:tbl>
            <w:tblPr>
              <w:tblStyle w:val="TableGrid"/>
              <w:tblW w:w="0" w:type="auto"/>
              <w:tblLook w:val="04A0" w:firstRow="1" w:lastRow="0" w:firstColumn="1" w:lastColumn="0" w:noHBand="0" w:noVBand="1"/>
            </w:tblPr>
            <w:tblGrid>
              <w:gridCol w:w="9391"/>
            </w:tblGrid>
            <w:tr w:rsidR="0094223E" w14:paraId="5C17CB34" w14:textId="77777777" w:rsidTr="0089333F">
              <w:tc>
                <w:tcPr>
                  <w:tcW w:w="9391" w:type="dxa"/>
                </w:tcPr>
                <w:p w14:paraId="7F8DF459" w14:textId="19B42556" w:rsidR="0094223E" w:rsidRPr="002C73B1" w:rsidRDefault="0094223E" w:rsidP="0094223E">
                  <w:pPr>
                    <w:rPr>
                      <w:rFonts w:ascii="Times" w:eastAsia="Batang" w:hAnsi="Times"/>
                      <w:b/>
                      <w:bCs/>
                    </w:rPr>
                  </w:pPr>
                  <w:r w:rsidRPr="002C73B1">
                    <w:rPr>
                      <w:rFonts w:ascii="Times" w:eastAsia="Batang" w:hAnsi="Times"/>
                      <w:b/>
                      <w:bCs/>
                      <w:highlight w:val="green"/>
                    </w:rPr>
                    <w:t>Agreement</w:t>
                  </w:r>
                  <w:r w:rsidR="009377CE">
                    <w:rPr>
                      <w:rFonts w:ascii="Times" w:eastAsia="Batang" w:hAnsi="Times"/>
                      <w:b/>
                      <w:bCs/>
                    </w:rPr>
                    <w:t xml:space="preserve"> (RAN1#121)</w:t>
                  </w:r>
                </w:p>
                <w:p w14:paraId="03E3FAC3" w14:textId="77777777" w:rsidR="0094223E" w:rsidRPr="002C73B1" w:rsidRDefault="0094223E" w:rsidP="0094223E">
                  <w:pPr>
                    <w:rPr>
                      <w:rFonts w:ascii="Times" w:eastAsia="Batang" w:hAnsi="Times"/>
                      <w:bCs/>
                      <w:szCs w:val="24"/>
                    </w:rPr>
                  </w:pPr>
                  <w:r w:rsidRPr="002C73B1">
                    <w:rPr>
                      <w:rFonts w:ascii="Times" w:eastAsia="Batang" w:hAnsi="Times"/>
                      <w:szCs w:val="28"/>
                    </w:rPr>
                    <w:t xml:space="preserve">A </w:t>
                  </w:r>
                  <w:r w:rsidRPr="002C73B1">
                    <w:rPr>
                      <w:rFonts w:ascii="Times" w:eastAsia="Batang" w:hAnsi="Times"/>
                      <w:bCs/>
                      <w:szCs w:val="24"/>
                    </w:rPr>
                    <w:t xml:space="preserve">UE does not expect to be configured with L1-CLI-RSSI measurements resources within an UL subband and L1-SRS-RSRP measurement resources on the same symbol. </w:t>
                  </w:r>
                </w:p>
              </w:tc>
            </w:tr>
            <w:tr w:rsidR="004A2BE9" w14:paraId="7E3416F0" w14:textId="77777777" w:rsidTr="0089333F">
              <w:tc>
                <w:tcPr>
                  <w:tcW w:w="9391" w:type="dxa"/>
                </w:tcPr>
                <w:p w14:paraId="415BEA30" w14:textId="77777777" w:rsidR="004A2BE9" w:rsidRPr="002C73B1" w:rsidRDefault="004A2BE9" w:rsidP="0094223E">
                  <w:pPr>
                    <w:rPr>
                      <w:rFonts w:ascii="Times" w:eastAsia="Batang" w:hAnsi="Times"/>
                      <w:b/>
                      <w:bCs/>
                      <w:highlight w:val="green"/>
                    </w:rPr>
                  </w:pPr>
                </w:p>
              </w:tc>
            </w:tr>
          </w:tbl>
          <w:p w14:paraId="7C1D1BA4" w14:textId="6B1ECAF9" w:rsidR="0094223E" w:rsidRPr="0089333F" w:rsidRDefault="0094223E" w:rsidP="0089333F">
            <w:pPr>
              <w:autoSpaceDN w:val="0"/>
              <w:spacing w:after="120"/>
              <w:rPr>
                <w:rFonts w:eastAsia="SimSun"/>
                <w:szCs w:val="24"/>
                <w:lang w:eastAsia="zh-CN"/>
              </w:rPr>
            </w:pPr>
          </w:p>
        </w:tc>
      </w:tr>
    </w:tbl>
    <w:p w14:paraId="7C2BF0AB" w14:textId="77777777" w:rsidR="005A31C0" w:rsidRPr="005A31C0" w:rsidRDefault="005A31C0" w:rsidP="005A31C0"/>
    <w:p w14:paraId="488DC258" w14:textId="77CAB03C" w:rsidR="000C2837" w:rsidRDefault="000C2837" w:rsidP="00FF1A48">
      <w:pPr>
        <w:jc w:val="both"/>
        <w:rPr>
          <w:lang w:val="en-US"/>
        </w:rPr>
      </w:pPr>
      <w:r>
        <w:rPr>
          <w:lang w:val="en-US"/>
        </w:rPr>
        <w:t>Based on the latest RAN1</w:t>
      </w:r>
      <w:r w:rsidR="00740717">
        <w:rPr>
          <w:lang w:val="en-US"/>
        </w:rPr>
        <w:t>#121</w:t>
      </w:r>
      <w:r>
        <w:rPr>
          <w:lang w:val="en-US"/>
        </w:rPr>
        <w:t xml:space="preserve"> agreement</w:t>
      </w:r>
      <w:r w:rsidR="002F7C56">
        <w:rPr>
          <w:lang w:val="en-US"/>
        </w:rPr>
        <w:t xml:space="preserve"> above</w:t>
      </w:r>
      <w:r>
        <w:rPr>
          <w:lang w:val="en-US"/>
        </w:rPr>
        <w:t xml:space="preserve">, a UE is not expected to be configured with </w:t>
      </w:r>
      <w:r w:rsidR="00CE4FA7">
        <w:rPr>
          <w:lang w:val="en-US"/>
        </w:rPr>
        <w:t>L1</w:t>
      </w:r>
      <w:r w:rsidR="005E533C">
        <w:rPr>
          <w:lang w:val="en-US"/>
        </w:rPr>
        <w:t xml:space="preserve">-CLI-RSSI measurement resources within an UL subband </w:t>
      </w:r>
      <w:r w:rsidR="00C47AEF">
        <w:rPr>
          <w:lang w:val="en-US"/>
        </w:rPr>
        <w:t xml:space="preserve">(Method#3) </w:t>
      </w:r>
      <w:r w:rsidR="005E533C">
        <w:rPr>
          <w:lang w:val="en-US"/>
        </w:rPr>
        <w:t>and L1-SRS-RSRP measurement resources on the same symbol</w:t>
      </w:r>
      <w:r w:rsidR="00C47AEF">
        <w:rPr>
          <w:lang w:val="en-US"/>
        </w:rPr>
        <w:t xml:space="preserve"> (Method#</w:t>
      </w:r>
      <w:r w:rsidR="00C338C9">
        <w:rPr>
          <w:lang w:val="en-US"/>
        </w:rPr>
        <w:t>2</w:t>
      </w:r>
      <w:r w:rsidR="00C47AEF">
        <w:rPr>
          <w:lang w:val="en-US"/>
        </w:rPr>
        <w:t>)</w:t>
      </w:r>
      <w:r w:rsidR="005E533C">
        <w:rPr>
          <w:lang w:val="en-US"/>
        </w:rPr>
        <w:t xml:space="preserve">. </w:t>
      </w:r>
      <w:r w:rsidR="00C47AEF">
        <w:rPr>
          <w:lang w:val="en-US"/>
        </w:rPr>
        <w:t xml:space="preserve">However, </w:t>
      </w:r>
      <w:r w:rsidR="00C338C9">
        <w:rPr>
          <w:lang w:val="en-US"/>
        </w:rPr>
        <w:t xml:space="preserve">the case of overlapping between L1-CLI-RSSI measurement resources within one or two DL subbands (Method#1) and L1-SRS-RSRP measurement resources </w:t>
      </w:r>
      <w:r w:rsidR="007F7F10">
        <w:rPr>
          <w:lang w:val="en-US"/>
        </w:rPr>
        <w:t>(Method#2) is still open for discussion.</w:t>
      </w:r>
      <w:r w:rsidR="00B21125">
        <w:rPr>
          <w:lang w:val="en-US"/>
        </w:rPr>
        <w:t xml:space="preserve"> Note that the configuration of this scenario is not ruled out by RAN1</w:t>
      </w:r>
      <w:r w:rsidR="00B77828">
        <w:rPr>
          <w:lang w:val="en-US"/>
        </w:rPr>
        <w:t>.</w:t>
      </w:r>
    </w:p>
    <w:p w14:paraId="3A919CF1" w14:textId="10BD485D" w:rsidR="00CE1F0B" w:rsidRDefault="009D142B" w:rsidP="00FF1A48">
      <w:pPr>
        <w:jc w:val="both"/>
        <w:rPr>
          <w:lang w:val="en-US"/>
        </w:rPr>
      </w:pPr>
      <w:r>
        <w:rPr>
          <w:lang w:val="en-US"/>
        </w:rPr>
        <w:t xml:space="preserve">In our view, </w:t>
      </w:r>
      <w:r w:rsidR="00D10B7D">
        <w:rPr>
          <w:lang w:val="en-US"/>
        </w:rPr>
        <w:t>the L1-SRS-RSRP measurement should be prioritized</w:t>
      </w:r>
      <w:r w:rsidR="00CA644C">
        <w:rPr>
          <w:lang w:val="en-US"/>
        </w:rPr>
        <w:t xml:space="preserve"> over L1-CLI-RSSI measurement if they are partly or fully overlapping.</w:t>
      </w:r>
      <w:r w:rsidR="00CC2E6D">
        <w:rPr>
          <w:lang w:val="en-US"/>
        </w:rPr>
        <w:t xml:space="preserve"> The reason is that we expect L1-SRS-RSRP to provide more knowledge about the CLI conditions of the victim UE</w:t>
      </w:r>
      <w:r w:rsidR="00FA1134">
        <w:rPr>
          <w:lang w:val="en-US"/>
        </w:rPr>
        <w:t xml:space="preserve"> than the L1-CLI-RSSI measurement</w:t>
      </w:r>
      <w:r w:rsidR="00CC2E6D">
        <w:rPr>
          <w:lang w:val="en-US"/>
        </w:rPr>
        <w:t xml:space="preserve">. Moreover, the configuration of a L1-SRS-RSRP requires the transmission of SRS from an aggressor UE, which might end up </w:t>
      </w:r>
      <w:r w:rsidR="004D6F10">
        <w:rPr>
          <w:lang w:val="en-US"/>
        </w:rPr>
        <w:t>wasted if the L1-SRS-RSRP is not measured.</w:t>
      </w:r>
      <w:r w:rsidR="00A25440">
        <w:rPr>
          <w:lang w:val="en-US"/>
        </w:rPr>
        <w:t xml:space="preserve"> We prefer not to support Option 3 since it creates ambiguity in the NW about what the content of the received measurement report.</w:t>
      </w:r>
      <w:r w:rsidR="005F1A7D">
        <w:rPr>
          <w:lang w:val="en-US"/>
        </w:rPr>
        <w:t xml:space="preserve"> </w:t>
      </w:r>
      <w:r w:rsidR="00A25440">
        <w:rPr>
          <w:lang w:val="en-US"/>
        </w:rPr>
        <w:t>Therefore</w:t>
      </w:r>
      <w:r w:rsidR="005F1A7D">
        <w:rPr>
          <w:lang w:val="en-US"/>
        </w:rPr>
        <w:t>, we prefer to support Option 1.</w:t>
      </w:r>
    </w:p>
    <w:p w14:paraId="5C72D23F" w14:textId="328A3952" w:rsidR="005F1A7D" w:rsidRPr="00CE1F0B" w:rsidRDefault="003D6540" w:rsidP="00B727D5">
      <w:pPr>
        <w:pStyle w:val="RAN4proposal"/>
        <w:ind w:left="0" w:firstLine="0"/>
        <w:rPr>
          <w:lang w:val="en-US"/>
        </w:rPr>
      </w:pPr>
      <w:r>
        <w:rPr>
          <w:lang w:val="en-US"/>
        </w:rPr>
        <w:t>When measurement resources for L1-SRS-RSRP</w:t>
      </w:r>
      <w:r w:rsidR="00B749C5">
        <w:rPr>
          <w:lang w:val="en-US"/>
        </w:rPr>
        <w:t xml:space="preserve"> (Method#2)</w:t>
      </w:r>
      <w:r>
        <w:rPr>
          <w:lang w:val="en-US"/>
        </w:rPr>
        <w:t xml:space="preserve"> and L1-CLI-RSSI </w:t>
      </w:r>
      <w:r w:rsidR="00CD227D">
        <w:rPr>
          <w:lang w:val="en-US"/>
        </w:rPr>
        <w:t>(</w:t>
      </w:r>
      <w:r w:rsidR="00B749C5">
        <w:rPr>
          <w:lang w:val="en-US"/>
        </w:rPr>
        <w:t>Method#1</w:t>
      </w:r>
      <w:r w:rsidR="00766FAD">
        <w:rPr>
          <w:lang w:val="en-US"/>
        </w:rPr>
        <w:t>)</w:t>
      </w:r>
      <w:r w:rsidR="00B749C5">
        <w:rPr>
          <w:lang w:val="en-US"/>
        </w:rPr>
        <w:t xml:space="preserve"> </w:t>
      </w:r>
      <w:r>
        <w:rPr>
          <w:lang w:val="en-US"/>
        </w:rPr>
        <w:t>are partly or fully overlapping</w:t>
      </w:r>
      <w:r w:rsidR="00B749C5">
        <w:rPr>
          <w:lang w:val="en-US"/>
        </w:rPr>
        <w:t xml:space="preserve"> in time</w:t>
      </w:r>
      <w:r>
        <w:rPr>
          <w:lang w:val="en-US"/>
        </w:rPr>
        <w:t>, the UE is not required to measure both L1-SRS-RSRP and L1-CLI-RSSI and shall prioritize L1-SRS-RSRP measurement.</w:t>
      </w:r>
    </w:p>
    <w:p w14:paraId="126E40EC" w14:textId="42A979E7" w:rsidR="00792F92" w:rsidRDefault="00792F92" w:rsidP="00792F92">
      <w:pPr>
        <w:pStyle w:val="RAN4H1"/>
        <w:rPr>
          <w:rFonts w:eastAsiaTheme="minorEastAsia"/>
          <w:lang w:val="en-US" w:eastAsia="zh-CN"/>
        </w:rPr>
      </w:pPr>
      <w:r>
        <w:rPr>
          <w:rFonts w:eastAsiaTheme="minorEastAsia" w:hint="eastAsia"/>
          <w:lang w:val="en-US" w:eastAsia="zh-CN"/>
        </w:rPr>
        <w:t xml:space="preserve">3. L1-CLI-RSSI </w:t>
      </w:r>
      <w:r w:rsidRPr="00792F92">
        <w:rPr>
          <w:rFonts w:hint="eastAsia"/>
          <w:lang w:val="en-US"/>
        </w:rPr>
        <w:t>measurement</w:t>
      </w:r>
    </w:p>
    <w:p w14:paraId="0CFF572D" w14:textId="4A3AA7AA" w:rsidR="00FF651E" w:rsidRDefault="005F52C8" w:rsidP="009F099E">
      <w:pPr>
        <w:pStyle w:val="RAN4H2"/>
        <w:numPr>
          <w:ilvl w:val="1"/>
          <w:numId w:val="111"/>
        </w:numPr>
        <w:rPr>
          <w:rFonts w:eastAsiaTheme="minorEastAsia"/>
          <w:lang w:val="en-US" w:eastAsia="zh-CN"/>
        </w:rPr>
      </w:pPr>
      <w:r w:rsidRPr="00DD3457">
        <w:rPr>
          <w:rFonts w:eastAsiaTheme="minorEastAsia"/>
          <w:lang w:val="en-US" w:eastAsia="zh-CN"/>
        </w:rPr>
        <w:t>Measurement restrictions</w:t>
      </w:r>
    </w:p>
    <w:tbl>
      <w:tblPr>
        <w:tblStyle w:val="TableGrid"/>
        <w:tblW w:w="0" w:type="auto"/>
        <w:tblLook w:val="04A0" w:firstRow="1" w:lastRow="0" w:firstColumn="1" w:lastColumn="0" w:noHBand="0" w:noVBand="1"/>
      </w:tblPr>
      <w:tblGrid>
        <w:gridCol w:w="9617"/>
      </w:tblGrid>
      <w:tr w:rsidR="00F277C1" w:rsidRPr="00D44337" w14:paraId="66F60BCC" w14:textId="77777777" w:rsidTr="00F277C1">
        <w:tc>
          <w:tcPr>
            <w:tcW w:w="9617" w:type="dxa"/>
          </w:tcPr>
          <w:p w14:paraId="034ABA3F" w14:textId="77777777" w:rsidR="00C215B4" w:rsidRDefault="00C215B4" w:rsidP="00C215B4">
            <w:pPr>
              <w:pStyle w:val="Heading4"/>
              <w:ind w:left="864" w:hanging="864"/>
              <w:rPr>
                <w:lang w:val="sv-SE"/>
              </w:rPr>
            </w:pPr>
            <w:r>
              <w:t>Issue 1-3-3: Measurement restriction</w:t>
            </w:r>
          </w:p>
          <w:p w14:paraId="64D7A534" w14:textId="40DC1555" w:rsidR="00C215B4" w:rsidRPr="00406A37" w:rsidRDefault="00B75F70" w:rsidP="00406A37">
            <w:pPr>
              <w:autoSpaceDN w:val="0"/>
              <w:spacing w:after="120"/>
              <w:rPr>
                <w:rFonts w:eastAsia="SimSun"/>
                <w:color w:val="0070C0"/>
                <w:szCs w:val="24"/>
                <w:lang w:eastAsia="zh-CN"/>
              </w:rPr>
            </w:pPr>
            <w:r w:rsidRPr="00406A37">
              <w:rPr>
                <w:rFonts w:eastAsia="SimSun"/>
                <w:color w:val="0070C0"/>
                <w:szCs w:val="24"/>
                <w:lang w:eastAsia="zh-CN"/>
              </w:rPr>
              <w:t xml:space="preserve">RAN4#114bis </w:t>
            </w:r>
            <w:r w:rsidR="00C215B4" w:rsidRPr="00406A37">
              <w:rPr>
                <w:rFonts w:eastAsia="SimSun"/>
                <w:color w:val="0070C0"/>
                <w:szCs w:val="24"/>
                <w:lang w:eastAsia="zh-CN"/>
              </w:rPr>
              <w:t>Agreements (</w:t>
            </w:r>
            <w:proofErr w:type="spellStart"/>
            <w:r w:rsidR="00C215B4" w:rsidRPr="00406A37">
              <w:rPr>
                <w:rFonts w:eastAsia="SimSun"/>
                <w:color w:val="0070C0"/>
                <w:szCs w:val="24"/>
                <w:lang w:eastAsia="zh-CN"/>
              </w:rPr>
              <w:t>adhoc</w:t>
            </w:r>
            <w:proofErr w:type="spellEnd"/>
            <w:r w:rsidR="00C215B4" w:rsidRPr="00406A37">
              <w:rPr>
                <w:rFonts w:eastAsia="SimSun"/>
                <w:color w:val="0070C0"/>
                <w:szCs w:val="24"/>
                <w:lang w:eastAsia="zh-CN"/>
              </w:rPr>
              <w:t xml:space="preserve"> session on Tuesday)</w:t>
            </w:r>
          </w:p>
          <w:p w14:paraId="3FE99D13" w14:textId="77777777" w:rsidR="00C215B4" w:rsidRDefault="00C215B4" w:rsidP="00B75F70">
            <w:pPr>
              <w:pStyle w:val="ListParagraph"/>
              <w:numPr>
                <w:ilvl w:val="1"/>
                <w:numId w:val="106"/>
              </w:numPr>
              <w:overflowPunct w:val="0"/>
              <w:autoSpaceDE w:val="0"/>
              <w:autoSpaceDN w:val="0"/>
              <w:adjustRightInd w:val="0"/>
              <w:spacing w:after="120"/>
              <w:contextualSpacing w:val="0"/>
              <w:rPr>
                <w:rFonts w:eastAsia="SimSun"/>
                <w:szCs w:val="24"/>
                <w:lang w:eastAsia="zh-CN"/>
              </w:rPr>
            </w:pPr>
            <w:r>
              <w:rPr>
                <w:rFonts w:eastAsia="SimSun"/>
                <w:szCs w:val="24"/>
                <w:lang w:eastAsia="zh-CN"/>
              </w:rPr>
              <w:t>Collision between L1-CLI-RSSI measurements with different methods</w:t>
            </w:r>
          </w:p>
          <w:p w14:paraId="003BC2F0" w14:textId="77777777" w:rsidR="00C215B4" w:rsidRDefault="00C215B4" w:rsidP="00B75F70">
            <w:pPr>
              <w:pStyle w:val="ListParagraph"/>
              <w:numPr>
                <w:ilvl w:val="2"/>
                <w:numId w:val="106"/>
              </w:numPr>
              <w:overflowPunct w:val="0"/>
              <w:autoSpaceDE w:val="0"/>
              <w:autoSpaceDN w:val="0"/>
              <w:adjustRightInd w:val="0"/>
              <w:spacing w:after="120"/>
              <w:contextualSpacing w:val="0"/>
              <w:rPr>
                <w:rFonts w:eastAsia="SimSun"/>
                <w:szCs w:val="24"/>
                <w:lang w:eastAsia="zh-CN"/>
              </w:rPr>
            </w:pPr>
            <w:r>
              <w:rPr>
                <w:rFonts w:eastAsia="SimSun"/>
                <w:szCs w:val="24"/>
                <w:lang w:eastAsia="zh-CN"/>
              </w:rPr>
              <w:t>Capture in RAN4 specs that UE is not expected to perform CLI measurement using Method #1 and Methods#3 in the same OFDM symbol.</w:t>
            </w:r>
          </w:p>
          <w:p w14:paraId="0FB22D49" w14:textId="77777777" w:rsidR="00C215B4" w:rsidRDefault="00C215B4" w:rsidP="00B75F70">
            <w:pPr>
              <w:pStyle w:val="ListParagraph"/>
              <w:numPr>
                <w:ilvl w:val="1"/>
                <w:numId w:val="106"/>
              </w:numPr>
              <w:overflowPunct w:val="0"/>
              <w:autoSpaceDE w:val="0"/>
              <w:autoSpaceDN w:val="0"/>
              <w:adjustRightInd w:val="0"/>
              <w:spacing w:after="120"/>
              <w:contextualSpacing w:val="0"/>
              <w:rPr>
                <w:rFonts w:eastAsia="SimSun"/>
                <w:szCs w:val="24"/>
                <w:lang w:eastAsia="zh-CN"/>
              </w:rPr>
            </w:pPr>
            <w:r>
              <w:rPr>
                <w:rFonts w:eastAsia="SimSun"/>
                <w:szCs w:val="24"/>
                <w:lang w:eastAsia="zh-CN"/>
              </w:rPr>
              <w:t>Collision between L1-CLI-RSSI measurements and L1/L3 RRM measurements</w:t>
            </w:r>
          </w:p>
          <w:p w14:paraId="417FF08F" w14:textId="77777777" w:rsidR="00C215B4" w:rsidRDefault="00C215B4" w:rsidP="00B75F70">
            <w:pPr>
              <w:pStyle w:val="ListParagraph"/>
              <w:numPr>
                <w:ilvl w:val="2"/>
                <w:numId w:val="106"/>
              </w:numPr>
              <w:overflowPunct w:val="0"/>
              <w:autoSpaceDE w:val="0"/>
              <w:autoSpaceDN w:val="0"/>
              <w:adjustRightInd w:val="0"/>
              <w:spacing w:after="120"/>
              <w:contextualSpacing w:val="0"/>
              <w:rPr>
                <w:rFonts w:eastAsia="SimSun"/>
                <w:szCs w:val="24"/>
                <w:lang w:eastAsia="zh-CN"/>
              </w:rPr>
            </w:pPr>
            <w:r>
              <w:rPr>
                <w:rFonts w:eastAsia="SimSun"/>
                <w:szCs w:val="24"/>
                <w:lang w:eastAsia="zh-CN"/>
              </w:rPr>
              <w:t>For Method #1&amp; Method 3:</w:t>
            </w:r>
          </w:p>
          <w:p w14:paraId="24895A47" w14:textId="77777777" w:rsidR="00F277C1" w:rsidRDefault="00C215B4" w:rsidP="00B75F70">
            <w:pPr>
              <w:pStyle w:val="ListParagraph"/>
              <w:numPr>
                <w:ilvl w:val="3"/>
                <w:numId w:val="106"/>
              </w:numPr>
              <w:overflowPunct w:val="0"/>
              <w:autoSpaceDE w:val="0"/>
              <w:autoSpaceDN w:val="0"/>
              <w:adjustRightInd w:val="0"/>
              <w:spacing w:after="120"/>
              <w:contextualSpacing w:val="0"/>
              <w:rPr>
                <w:rFonts w:eastAsia="SimSun"/>
                <w:szCs w:val="24"/>
                <w:lang w:eastAsia="zh-CN"/>
              </w:rPr>
            </w:pPr>
            <w:r>
              <w:rPr>
                <w:rFonts w:eastAsia="SimSun"/>
                <w:szCs w:val="24"/>
                <w:lang w:eastAsia="zh-CN"/>
              </w:rPr>
              <w:t xml:space="preserve">Measurement requirements do not apply for L1-CLI-RSSI when CLI resources and resources for L1/L3 RRM measurements overlap in time for FR2, FFS for FR1. </w:t>
            </w:r>
          </w:p>
          <w:p w14:paraId="2FF143E9" w14:textId="3B88B59D" w:rsidR="00B75F70" w:rsidRPr="00406A37" w:rsidRDefault="00B75F70" w:rsidP="00406A37">
            <w:pPr>
              <w:autoSpaceDN w:val="0"/>
              <w:spacing w:after="120"/>
              <w:rPr>
                <w:rFonts w:eastAsia="SimSun"/>
                <w:color w:val="0070C0"/>
                <w:szCs w:val="24"/>
                <w:lang w:val="en-US" w:eastAsia="zh-CN"/>
              </w:rPr>
            </w:pPr>
            <w:r w:rsidRPr="00406A37">
              <w:rPr>
                <w:rFonts w:eastAsia="SimSun"/>
                <w:color w:val="0070C0"/>
                <w:szCs w:val="24"/>
                <w:lang w:val="en-US" w:eastAsia="zh-CN"/>
              </w:rPr>
              <w:t>RAN4#</w:t>
            </w:r>
            <w:r w:rsidRPr="00406A37">
              <w:rPr>
                <w:rFonts w:eastAsia="SimSun"/>
                <w:color w:val="0070C0"/>
                <w:szCs w:val="24"/>
                <w:lang w:eastAsia="zh-CN"/>
              </w:rPr>
              <w:t>115</w:t>
            </w:r>
            <w:r w:rsidRPr="00406A37">
              <w:rPr>
                <w:rFonts w:eastAsia="SimSun"/>
                <w:color w:val="0070C0"/>
                <w:szCs w:val="24"/>
                <w:lang w:val="en-US" w:eastAsia="zh-CN"/>
              </w:rPr>
              <w:t xml:space="preserve"> meeting: </w:t>
            </w:r>
          </w:p>
          <w:p w14:paraId="3234641B" w14:textId="3DCE5720" w:rsidR="00B75F70" w:rsidRDefault="00B75F70" w:rsidP="00B75F70">
            <w:pPr>
              <w:pStyle w:val="ListParagraph"/>
              <w:numPr>
                <w:ilvl w:val="0"/>
                <w:numId w:val="106"/>
              </w:numPr>
              <w:autoSpaceDN w:val="0"/>
              <w:spacing w:after="120"/>
              <w:contextualSpacing w:val="0"/>
              <w:rPr>
                <w:rFonts w:eastAsia="SimSun"/>
                <w:color w:val="0070C0"/>
                <w:szCs w:val="24"/>
                <w:lang w:eastAsia="zh-CN"/>
              </w:rPr>
            </w:pPr>
            <w:r>
              <w:rPr>
                <w:rFonts w:eastAsia="SimSun"/>
                <w:color w:val="0070C0"/>
                <w:szCs w:val="24"/>
                <w:lang w:eastAsia="zh-CN"/>
              </w:rPr>
              <w:t>Proposals for collision between L1-CLI-RSSI measurement and L1/L3 RRM measurements in FR1</w:t>
            </w:r>
          </w:p>
          <w:p w14:paraId="1EF13B4C" w14:textId="77777777" w:rsidR="00B75F70" w:rsidRDefault="00B75F70" w:rsidP="00B75F70">
            <w:pPr>
              <w:pStyle w:val="ListParagraph"/>
              <w:numPr>
                <w:ilvl w:val="1"/>
                <w:numId w:val="106"/>
              </w:numPr>
              <w:autoSpaceDN w:val="0"/>
              <w:spacing w:after="120"/>
              <w:contextualSpacing w:val="0"/>
              <w:rPr>
                <w:rFonts w:eastAsia="SimSun"/>
                <w:color w:val="0070C0"/>
                <w:szCs w:val="24"/>
                <w:lang w:eastAsia="zh-CN"/>
              </w:rPr>
            </w:pPr>
            <w:r>
              <w:rPr>
                <w:rFonts w:eastAsia="SimSun"/>
                <w:color w:val="0070C0"/>
                <w:szCs w:val="24"/>
                <w:lang w:eastAsia="zh-CN"/>
              </w:rPr>
              <w:t>Proposal 1a (CATT, ZTE)</w:t>
            </w:r>
          </w:p>
          <w:p w14:paraId="277CA422" w14:textId="77777777" w:rsidR="00B75F70" w:rsidRDefault="00B75F70" w:rsidP="00B75F70">
            <w:pPr>
              <w:pStyle w:val="ListParagraph"/>
              <w:numPr>
                <w:ilvl w:val="2"/>
                <w:numId w:val="106"/>
              </w:numPr>
              <w:overflowPunct w:val="0"/>
              <w:autoSpaceDE w:val="0"/>
              <w:autoSpaceDN w:val="0"/>
              <w:adjustRightInd w:val="0"/>
              <w:spacing w:after="120"/>
              <w:contextualSpacing w:val="0"/>
              <w:rPr>
                <w:rFonts w:eastAsia="SimSun"/>
                <w:szCs w:val="24"/>
                <w:lang w:eastAsia="zh-CN"/>
              </w:rPr>
            </w:pPr>
            <w:r>
              <w:rPr>
                <w:rFonts w:eastAsia="SimSun"/>
                <w:szCs w:val="24"/>
                <w:lang w:eastAsia="zh-CN"/>
              </w:rPr>
              <w:t>Measurement requirements for L1-CLI-RSSI apply as default.</w:t>
            </w:r>
          </w:p>
          <w:p w14:paraId="73B177CD" w14:textId="77777777" w:rsidR="00B75F70" w:rsidRDefault="00B75F70" w:rsidP="00B75F70">
            <w:pPr>
              <w:pStyle w:val="ListParagraph"/>
              <w:numPr>
                <w:ilvl w:val="1"/>
                <w:numId w:val="106"/>
              </w:numPr>
              <w:autoSpaceDN w:val="0"/>
              <w:spacing w:after="120"/>
              <w:contextualSpacing w:val="0"/>
              <w:rPr>
                <w:rFonts w:eastAsia="SimSun"/>
                <w:color w:val="0070C0"/>
                <w:szCs w:val="24"/>
                <w:lang w:eastAsia="zh-CN"/>
              </w:rPr>
            </w:pPr>
            <w:r>
              <w:rPr>
                <w:rFonts w:eastAsia="SimSun"/>
                <w:color w:val="0070C0"/>
                <w:szCs w:val="24"/>
                <w:lang w:eastAsia="zh-CN"/>
              </w:rPr>
              <w:t>Proposal 1b (Samsung)</w:t>
            </w:r>
          </w:p>
          <w:p w14:paraId="7A4DF04D" w14:textId="77777777" w:rsidR="00B75F70" w:rsidRDefault="00B75F70" w:rsidP="00B75F70">
            <w:pPr>
              <w:pStyle w:val="ListParagraph"/>
              <w:numPr>
                <w:ilvl w:val="2"/>
                <w:numId w:val="106"/>
              </w:numPr>
              <w:overflowPunct w:val="0"/>
              <w:autoSpaceDE w:val="0"/>
              <w:autoSpaceDN w:val="0"/>
              <w:adjustRightInd w:val="0"/>
              <w:spacing w:after="120"/>
              <w:contextualSpacing w:val="0"/>
              <w:rPr>
                <w:rFonts w:eastAsia="SimSun"/>
                <w:szCs w:val="24"/>
                <w:lang w:eastAsia="zh-CN"/>
              </w:rPr>
            </w:pPr>
            <w:r>
              <w:rPr>
                <w:rFonts w:eastAsia="SimSun"/>
                <w:szCs w:val="24"/>
                <w:lang w:eastAsia="zh-CN"/>
              </w:rPr>
              <w:t>Measurement requirements for L1-CLI-RSSI apply, when SCS of L1-CLI-RSSI measurement and L1/L3 RRM measurements are same.</w:t>
            </w:r>
          </w:p>
          <w:p w14:paraId="1B08AB7E" w14:textId="77777777" w:rsidR="00B75F70" w:rsidRDefault="00B75F70" w:rsidP="00B75F70">
            <w:pPr>
              <w:pStyle w:val="ListParagraph"/>
              <w:numPr>
                <w:ilvl w:val="1"/>
                <w:numId w:val="106"/>
              </w:numPr>
              <w:autoSpaceDN w:val="0"/>
              <w:spacing w:after="120"/>
              <w:contextualSpacing w:val="0"/>
              <w:rPr>
                <w:rFonts w:eastAsia="SimSun"/>
                <w:color w:val="0070C0"/>
                <w:szCs w:val="24"/>
                <w:lang w:eastAsia="zh-CN"/>
              </w:rPr>
            </w:pPr>
            <w:r>
              <w:rPr>
                <w:rFonts w:eastAsia="SimSun"/>
                <w:color w:val="0070C0"/>
                <w:szCs w:val="24"/>
                <w:lang w:eastAsia="zh-CN"/>
              </w:rPr>
              <w:t>Proposal 1c (E////)</w:t>
            </w:r>
          </w:p>
          <w:p w14:paraId="36A7BB71" w14:textId="77777777" w:rsidR="00B75F70" w:rsidRDefault="00B75F70" w:rsidP="00B75F70">
            <w:pPr>
              <w:pStyle w:val="ListParagraph"/>
              <w:numPr>
                <w:ilvl w:val="2"/>
                <w:numId w:val="106"/>
              </w:numPr>
              <w:overflowPunct w:val="0"/>
              <w:autoSpaceDE w:val="0"/>
              <w:autoSpaceDN w:val="0"/>
              <w:adjustRightInd w:val="0"/>
              <w:spacing w:after="120"/>
              <w:contextualSpacing w:val="0"/>
              <w:rPr>
                <w:rFonts w:eastAsia="SimSun"/>
                <w:szCs w:val="24"/>
                <w:lang w:eastAsia="zh-CN"/>
              </w:rPr>
            </w:pPr>
            <w:r>
              <w:rPr>
                <w:rFonts w:eastAsia="SimSun"/>
                <w:szCs w:val="24"/>
                <w:lang w:eastAsia="zh-CN"/>
              </w:rPr>
              <w:t>Measurement requirements for L1-CLI-RSSI apply, except when L1-CLI-RSSI measurement resources overlap MG</w:t>
            </w:r>
          </w:p>
          <w:p w14:paraId="5BCEC081" w14:textId="77777777" w:rsidR="00B75F70" w:rsidRDefault="00B75F70" w:rsidP="00B75F70">
            <w:pPr>
              <w:pStyle w:val="ListParagraph"/>
              <w:numPr>
                <w:ilvl w:val="1"/>
                <w:numId w:val="106"/>
              </w:numPr>
              <w:autoSpaceDN w:val="0"/>
              <w:spacing w:after="120"/>
              <w:contextualSpacing w:val="0"/>
              <w:rPr>
                <w:rFonts w:eastAsia="SimSun"/>
                <w:color w:val="0070C0"/>
                <w:szCs w:val="24"/>
                <w:lang w:eastAsia="zh-CN"/>
              </w:rPr>
            </w:pPr>
            <w:r>
              <w:rPr>
                <w:rFonts w:eastAsia="SimSun"/>
                <w:color w:val="0070C0"/>
                <w:szCs w:val="24"/>
                <w:lang w:eastAsia="zh-CN"/>
              </w:rPr>
              <w:t>Proposal 1d (HW)</w:t>
            </w:r>
          </w:p>
          <w:p w14:paraId="25BC08A1" w14:textId="77777777" w:rsidR="00B75F70" w:rsidRDefault="00B75F70" w:rsidP="00B75F70">
            <w:pPr>
              <w:pStyle w:val="ListParagraph"/>
              <w:numPr>
                <w:ilvl w:val="2"/>
                <w:numId w:val="106"/>
              </w:numPr>
              <w:overflowPunct w:val="0"/>
              <w:autoSpaceDE w:val="0"/>
              <w:autoSpaceDN w:val="0"/>
              <w:adjustRightInd w:val="0"/>
              <w:spacing w:after="120"/>
              <w:contextualSpacing w:val="0"/>
              <w:rPr>
                <w:rFonts w:eastAsia="SimSun"/>
                <w:szCs w:val="24"/>
                <w:lang w:eastAsia="zh-CN"/>
              </w:rPr>
            </w:pPr>
            <w:r>
              <w:rPr>
                <w:rFonts w:eastAsia="SimSun"/>
                <w:szCs w:val="24"/>
                <w:lang w:eastAsia="zh-CN"/>
              </w:rPr>
              <w:t>Measurement requirements for L1-CLI-RSSI apply, except when</w:t>
            </w:r>
          </w:p>
          <w:p w14:paraId="39A3D451" w14:textId="77777777" w:rsidR="00B75F70" w:rsidRDefault="00B75F70" w:rsidP="00B75F70">
            <w:pPr>
              <w:pStyle w:val="ListParagraph"/>
              <w:numPr>
                <w:ilvl w:val="3"/>
                <w:numId w:val="106"/>
              </w:numPr>
              <w:overflowPunct w:val="0"/>
              <w:autoSpaceDE w:val="0"/>
              <w:autoSpaceDN w:val="0"/>
              <w:adjustRightInd w:val="0"/>
              <w:spacing w:after="120"/>
              <w:contextualSpacing w:val="0"/>
              <w:rPr>
                <w:rFonts w:eastAsia="SimSun"/>
                <w:szCs w:val="24"/>
                <w:lang w:eastAsia="zh-CN"/>
              </w:rPr>
            </w:pPr>
            <w:r>
              <w:rPr>
                <w:rFonts w:eastAsia="SimSun"/>
                <w:szCs w:val="24"/>
                <w:lang w:eastAsia="zh-CN"/>
              </w:rPr>
              <w:t>L1-CLI-RSSI measurement resources overlap MG</w:t>
            </w:r>
          </w:p>
          <w:p w14:paraId="5D14FA5F" w14:textId="77777777" w:rsidR="00B75F70" w:rsidRDefault="00B75F70" w:rsidP="00B75F70">
            <w:pPr>
              <w:pStyle w:val="ListParagraph"/>
              <w:numPr>
                <w:ilvl w:val="3"/>
                <w:numId w:val="106"/>
              </w:numPr>
              <w:overflowPunct w:val="0"/>
              <w:autoSpaceDE w:val="0"/>
              <w:autoSpaceDN w:val="0"/>
              <w:adjustRightInd w:val="0"/>
              <w:spacing w:after="120"/>
              <w:contextualSpacing w:val="0"/>
              <w:rPr>
                <w:rFonts w:eastAsia="SimSun"/>
                <w:szCs w:val="24"/>
                <w:lang w:eastAsia="zh-CN"/>
              </w:rPr>
            </w:pPr>
            <w:r>
              <w:rPr>
                <w:rFonts w:eastAsia="SimSun"/>
                <w:szCs w:val="24"/>
                <w:lang w:eastAsia="zh-CN"/>
              </w:rPr>
              <w:t>L1-CLI-RSSI measurement resources are configured with a different SCS from the SSB used for L1/L3 measurement</w:t>
            </w:r>
          </w:p>
          <w:p w14:paraId="08D5EB47" w14:textId="77777777" w:rsidR="00B75F70" w:rsidRDefault="00B75F70" w:rsidP="00B75F70">
            <w:pPr>
              <w:pStyle w:val="ListParagraph"/>
              <w:numPr>
                <w:ilvl w:val="1"/>
                <w:numId w:val="106"/>
              </w:numPr>
              <w:autoSpaceDN w:val="0"/>
              <w:spacing w:after="120"/>
              <w:contextualSpacing w:val="0"/>
              <w:rPr>
                <w:rFonts w:eastAsia="SimSun"/>
                <w:color w:val="0070C0"/>
                <w:szCs w:val="24"/>
                <w:lang w:eastAsia="zh-CN"/>
              </w:rPr>
            </w:pPr>
            <w:r>
              <w:rPr>
                <w:rFonts w:eastAsia="SimSun"/>
                <w:color w:val="0070C0"/>
                <w:szCs w:val="24"/>
                <w:lang w:eastAsia="zh-CN"/>
              </w:rPr>
              <w:t>Proposal 2 (Nokia)</w:t>
            </w:r>
          </w:p>
          <w:p w14:paraId="11AFB154" w14:textId="77777777" w:rsidR="00B75F70" w:rsidRDefault="00B75F70" w:rsidP="00B75F70">
            <w:pPr>
              <w:pStyle w:val="ListParagraph"/>
              <w:numPr>
                <w:ilvl w:val="2"/>
                <w:numId w:val="106"/>
              </w:numPr>
              <w:overflowPunct w:val="0"/>
              <w:autoSpaceDE w:val="0"/>
              <w:autoSpaceDN w:val="0"/>
              <w:adjustRightInd w:val="0"/>
              <w:spacing w:after="120"/>
              <w:contextualSpacing w:val="0"/>
              <w:rPr>
                <w:rFonts w:eastAsia="SimSun"/>
                <w:szCs w:val="24"/>
                <w:lang w:eastAsia="zh-CN"/>
              </w:rPr>
            </w:pPr>
            <w:r>
              <w:rPr>
                <w:rFonts w:eastAsia="SimSun"/>
                <w:szCs w:val="24"/>
                <w:lang w:eastAsia="zh-CN"/>
              </w:rPr>
              <w:t>Measurement requirements for L1-CLI-RSSI do not apply.</w:t>
            </w:r>
          </w:p>
          <w:p w14:paraId="1C328F47" w14:textId="77777777" w:rsidR="00B75F70" w:rsidRDefault="00B75F70" w:rsidP="00B75F70">
            <w:pPr>
              <w:pStyle w:val="ListParagraph"/>
              <w:numPr>
                <w:ilvl w:val="0"/>
                <w:numId w:val="106"/>
              </w:numPr>
              <w:autoSpaceDN w:val="0"/>
              <w:spacing w:after="120"/>
              <w:contextualSpacing w:val="0"/>
              <w:rPr>
                <w:rFonts w:eastAsia="SimSun"/>
                <w:color w:val="0070C0"/>
                <w:szCs w:val="24"/>
                <w:lang w:eastAsia="zh-CN"/>
              </w:rPr>
            </w:pPr>
            <w:r>
              <w:rPr>
                <w:rFonts w:eastAsia="SimSun"/>
                <w:color w:val="0070C0"/>
                <w:szCs w:val="24"/>
                <w:lang w:eastAsia="zh-CN"/>
              </w:rPr>
              <w:t>Recommended WF for collision between L1 CLI measurements and L1/L3 RRM measurements in FR1</w:t>
            </w:r>
          </w:p>
          <w:p w14:paraId="5AAF4D44" w14:textId="77777777" w:rsidR="00B75F70" w:rsidRDefault="00B75F70" w:rsidP="00B75F70">
            <w:pPr>
              <w:pStyle w:val="ListParagraph"/>
              <w:numPr>
                <w:ilvl w:val="1"/>
                <w:numId w:val="106"/>
              </w:numPr>
              <w:autoSpaceDN w:val="0"/>
              <w:spacing w:after="120"/>
              <w:contextualSpacing w:val="0"/>
              <w:rPr>
                <w:rFonts w:eastAsia="SimSun"/>
                <w:color w:val="0070C0"/>
                <w:szCs w:val="24"/>
                <w:lang w:eastAsia="zh-CN"/>
              </w:rPr>
            </w:pPr>
            <w:r>
              <w:rPr>
                <w:rFonts w:eastAsia="SimSun"/>
                <w:color w:val="0070C0"/>
                <w:szCs w:val="24"/>
                <w:lang w:eastAsia="zh-CN"/>
              </w:rPr>
              <w:t>Discuss the following 2 options on high level:</w:t>
            </w:r>
          </w:p>
          <w:p w14:paraId="12340591" w14:textId="77777777" w:rsidR="00B75F70" w:rsidRDefault="00B75F70" w:rsidP="00B75F70">
            <w:pPr>
              <w:pStyle w:val="ListParagraph"/>
              <w:numPr>
                <w:ilvl w:val="2"/>
                <w:numId w:val="106"/>
              </w:numPr>
              <w:autoSpaceDN w:val="0"/>
              <w:spacing w:after="120"/>
              <w:contextualSpacing w:val="0"/>
              <w:rPr>
                <w:rFonts w:eastAsia="SimSun"/>
                <w:color w:val="0070C0"/>
                <w:szCs w:val="24"/>
                <w:lang w:eastAsia="zh-CN"/>
              </w:rPr>
            </w:pPr>
            <w:r>
              <w:rPr>
                <w:rFonts w:eastAsia="SimSun"/>
                <w:color w:val="0070C0"/>
                <w:szCs w:val="24"/>
                <w:lang w:eastAsia="zh-CN"/>
              </w:rPr>
              <w:t>Option 1: Measurement requirements for L1-CLI-RSSI apply as default, and define exception cases where requirements do not apply.</w:t>
            </w:r>
          </w:p>
          <w:p w14:paraId="70C659AC" w14:textId="77777777" w:rsidR="00B75F70" w:rsidRDefault="00B75F70" w:rsidP="00B75F70">
            <w:pPr>
              <w:pStyle w:val="ListParagraph"/>
              <w:numPr>
                <w:ilvl w:val="2"/>
                <w:numId w:val="106"/>
              </w:numPr>
              <w:autoSpaceDN w:val="0"/>
              <w:spacing w:after="120"/>
              <w:contextualSpacing w:val="0"/>
              <w:rPr>
                <w:rFonts w:eastAsia="SimSun"/>
                <w:color w:val="0070C0"/>
                <w:szCs w:val="24"/>
                <w:lang w:eastAsia="zh-CN"/>
              </w:rPr>
            </w:pPr>
            <w:r>
              <w:rPr>
                <w:rFonts w:eastAsia="SimSun"/>
                <w:color w:val="0070C0"/>
                <w:szCs w:val="24"/>
                <w:lang w:eastAsia="zh-CN"/>
              </w:rPr>
              <w:t>Option 2: Measurement requirements for L1-CLI-RSSI do not apply.</w:t>
            </w:r>
          </w:p>
          <w:p w14:paraId="55C44E20" w14:textId="74F2AF4C" w:rsidR="00B75F70" w:rsidRPr="00406A37" w:rsidRDefault="00B75F70" w:rsidP="00406A37">
            <w:pPr>
              <w:overflowPunct w:val="0"/>
              <w:autoSpaceDE w:val="0"/>
              <w:autoSpaceDN w:val="0"/>
              <w:adjustRightInd w:val="0"/>
              <w:spacing w:after="120"/>
              <w:rPr>
                <w:rFonts w:eastAsia="SimSun"/>
                <w:szCs w:val="24"/>
                <w:lang w:eastAsia="zh-CN"/>
              </w:rPr>
            </w:pPr>
          </w:p>
        </w:tc>
      </w:tr>
    </w:tbl>
    <w:p w14:paraId="464A69AF" w14:textId="77777777" w:rsidR="005F52C8" w:rsidRDefault="005F52C8" w:rsidP="005F52C8">
      <w:pPr>
        <w:rPr>
          <w:lang w:val="en-US" w:eastAsia="zh-CN"/>
        </w:rPr>
      </w:pPr>
    </w:p>
    <w:p w14:paraId="0F9172CB" w14:textId="37767ABA" w:rsidR="004C0125" w:rsidRDefault="00AD1D74" w:rsidP="00FF1A48">
      <w:pPr>
        <w:jc w:val="both"/>
        <w:rPr>
          <w:lang w:val="en-US" w:eastAsia="zh-CN"/>
        </w:rPr>
      </w:pPr>
      <w:r>
        <w:rPr>
          <w:lang w:val="en-US" w:eastAsia="zh-CN"/>
        </w:rPr>
        <w:t xml:space="preserve">There is a pending FFS on whether we should define measurement restrictions for Method#1 and Method#3 </w:t>
      </w:r>
      <w:r w:rsidR="000110BA">
        <w:rPr>
          <w:lang w:val="en-US" w:eastAsia="zh-CN"/>
        </w:rPr>
        <w:t>L1-CLI-RSSI measurements when colliding with L1/L3 RRM measurements</w:t>
      </w:r>
      <w:r w:rsidR="00B36263">
        <w:rPr>
          <w:lang w:val="en-US" w:eastAsia="zh-CN"/>
        </w:rPr>
        <w:t xml:space="preserve"> for FR1. In our view, m</w:t>
      </w:r>
      <w:r w:rsidR="00B36263" w:rsidRPr="00B36263">
        <w:rPr>
          <w:lang w:val="en-US" w:eastAsia="zh-CN"/>
        </w:rPr>
        <w:t xml:space="preserve">easurement requirements do not apply for L1-CLI-RSSI when CLI resources and resources for L3 RRM measurements </w:t>
      </w:r>
      <w:r w:rsidR="00B97141">
        <w:rPr>
          <w:lang w:val="en-US" w:eastAsia="zh-CN"/>
        </w:rPr>
        <w:t xml:space="preserve">party or fully </w:t>
      </w:r>
      <w:r w:rsidR="00B36263" w:rsidRPr="00B36263">
        <w:rPr>
          <w:lang w:val="en-US" w:eastAsia="zh-CN"/>
        </w:rPr>
        <w:t>overlap in time</w:t>
      </w:r>
      <w:r w:rsidR="00B36263">
        <w:rPr>
          <w:lang w:val="en-US" w:eastAsia="zh-CN"/>
        </w:rPr>
        <w:t>.</w:t>
      </w:r>
      <w:r w:rsidR="003A5F4D">
        <w:rPr>
          <w:lang w:val="en-US" w:eastAsia="zh-CN"/>
        </w:rPr>
        <w:t xml:space="preserve"> But for L1-CLI-RSSI and L1 </w:t>
      </w:r>
      <w:r w:rsidR="00083B21">
        <w:rPr>
          <w:lang w:val="en-US" w:eastAsia="zh-CN"/>
        </w:rPr>
        <w:t xml:space="preserve">RRM </w:t>
      </w:r>
      <w:r w:rsidR="003A5F4D">
        <w:rPr>
          <w:lang w:val="en-US" w:eastAsia="zh-CN"/>
        </w:rPr>
        <w:t xml:space="preserve">measurement, we believe UE is able to </w:t>
      </w:r>
      <w:r w:rsidR="00044CA6">
        <w:rPr>
          <w:lang w:val="en-US" w:eastAsia="zh-CN"/>
        </w:rPr>
        <w:t xml:space="preserve">measure both if the measurement resources have the same SCS. </w:t>
      </w:r>
      <w:r w:rsidR="00083B21">
        <w:rPr>
          <w:lang w:val="en-US" w:eastAsia="zh-CN"/>
        </w:rPr>
        <w:t>Therefore, the measurement requirements for L1-CLI-RSSI shall apply when</w:t>
      </w:r>
      <w:r w:rsidR="00083B21" w:rsidRPr="00083B21">
        <w:rPr>
          <w:lang w:val="en-US" w:eastAsia="zh-CN"/>
        </w:rPr>
        <w:t xml:space="preserve"> </w:t>
      </w:r>
      <w:r w:rsidR="00083B21" w:rsidRPr="00B36263">
        <w:rPr>
          <w:lang w:val="en-US" w:eastAsia="zh-CN"/>
        </w:rPr>
        <w:t>CLI resources and resources for L1 RRM measurements</w:t>
      </w:r>
      <w:r w:rsidR="00083B21">
        <w:rPr>
          <w:lang w:val="en-US" w:eastAsia="zh-CN"/>
        </w:rPr>
        <w:t xml:space="preserve"> </w:t>
      </w:r>
      <w:r w:rsidR="00BF0BCE">
        <w:rPr>
          <w:lang w:val="en-US" w:eastAsia="zh-CN"/>
        </w:rPr>
        <w:t xml:space="preserve">and configured with the same SCS and </w:t>
      </w:r>
      <w:r w:rsidR="00083B21">
        <w:rPr>
          <w:lang w:val="en-US" w:eastAsia="zh-CN"/>
        </w:rPr>
        <w:t>partly or fully</w:t>
      </w:r>
      <w:r w:rsidR="00083B21" w:rsidRPr="00B36263">
        <w:rPr>
          <w:lang w:val="en-US" w:eastAsia="zh-CN"/>
        </w:rPr>
        <w:t xml:space="preserve"> overlap in time</w:t>
      </w:r>
      <w:r w:rsidR="00083B21">
        <w:rPr>
          <w:lang w:val="en-US" w:eastAsia="zh-CN"/>
        </w:rPr>
        <w:t>.</w:t>
      </w:r>
      <w:r w:rsidR="00044CA6">
        <w:rPr>
          <w:lang w:val="en-US" w:eastAsia="zh-CN"/>
        </w:rPr>
        <w:t xml:space="preserve"> </w:t>
      </w:r>
    </w:p>
    <w:p w14:paraId="69446F8A" w14:textId="370F974E" w:rsidR="00B36263" w:rsidRDefault="00B36263" w:rsidP="009B29E5">
      <w:pPr>
        <w:pStyle w:val="RAN4proposal"/>
        <w:ind w:left="0" w:firstLine="0"/>
        <w:rPr>
          <w:lang w:val="en-US" w:eastAsia="zh-CN"/>
        </w:rPr>
      </w:pPr>
      <w:r>
        <w:rPr>
          <w:lang w:val="en-US" w:eastAsia="zh-CN"/>
        </w:rPr>
        <w:t>M</w:t>
      </w:r>
      <w:r w:rsidRPr="00B36263">
        <w:rPr>
          <w:lang w:val="en-US" w:eastAsia="zh-CN"/>
        </w:rPr>
        <w:t xml:space="preserve">easurement requirements </w:t>
      </w:r>
      <w:r w:rsidR="00083B21" w:rsidRPr="00B36263">
        <w:rPr>
          <w:lang w:val="en-US" w:eastAsia="zh-CN"/>
        </w:rPr>
        <w:t xml:space="preserve">for L1-CLI-RSSI </w:t>
      </w:r>
      <w:r w:rsidRPr="00B36263">
        <w:rPr>
          <w:lang w:val="en-US" w:eastAsia="zh-CN"/>
        </w:rPr>
        <w:t>do not apply when CLI resources and resources for L3 RRM measurements</w:t>
      </w:r>
      <w:r w:rsidR="002E4494">
        <w:rPr>
          <w:lang w:val="en-US" w:eastAsia="zh-CN"/>
        </w:rPr>
        <w:t xml:space="preserve"> partly or fully</w:t>
      </w:r>
      <w:r w:rsidRPr="00B36263">
        <w:rPr>
          <w:lang w:val="en-US" w:eastAsia="zh-CN"/>
        </w:rPr>
        <w:t xml:space="preserve"> overlap in time</w:t>
      </w:r>
      <w:r w:rsidR="00661793">
        <w:rPr>
          <w:lang w:val="en-US" w:eastAsia="zh-CN"/>
        </w:rPr>
        <w:t xml:space="preserve"> for </w:t>
      </w:r>
      <w:r w:rsidR="00083B21">
        <w:rPr>
          <w:lang w:val="en-US" w:eastAsia="zh-CN"/>
        </w:rPr>
        <w:t>FR1</w:t>
      </w:r>
      <w:r w:rsidR="00661793">
        <w:rPr>
          <w:lang w:val="en-US" w:eastAsia="zh-CN"/>
        </w:rPr>
        <w:t>.</w:t>
      </w:r>
    </w:p>
    <w:p w14:paraId="4EBBE521" w14:textId="1E69A0E2" w:rsidR="00083B21" w:rsidRPr="005E1C18" w:rsidRDefault="00083B21" w:rsidP="008652D8">
      <w:pPr>
        <w:pStyle w:val="RAN4proposal"/>
        <w:ind w:left="0" w:firstLine="0"/>
        <w:rPr>
          <w:lang w:val="en-US" w:eastAsia="zh-CN"/>
        </w:rPr>
      </w:pPr>
      <w:r w:rsidRPr="005E1C18">
        <w:rPr>
          <w:lang w:val="en-US" w:eastAsia="zh-CN"/>
        </w:rPr>
        <w:t xml:space="preserve">Measurement requirements for L1-CLI-RSSI </w:t>
      </w:r>
      <w:r w:rsidR="005E1C18" w:rsidRPr="005E1C18">
        <w:rPr>
          <w:lang w:val="en-US" w:eastAsia="zh-CN"/>
        </w:rPr>
        <w:t xml:space="preserve">shall </w:t>
      </w:r>
      <w:r w:rsidRPr="005E1C18">
        <w:rPr>
          <w:lang w:val="en-US" w:eastAsia="zh-CN"/>
        </w:rPr>
        <w:t xml:space="preserve">apply when CLI resources and resources for L1 RRM measurements </w:t>
      </w:r>
      <w:r w:rsidR="005E1C18" w:rsidRPr="005E1C18">
        <w:rPr>
          <w:lang w:val="en-US" w:eastAsia="zh-CN"/>
        </w:rPr>
        <w:t xml:space="preserve">are configured with same SCS and </w:t>
      </w:r>
      <w:r w:rsidRPr="005E1C18">
        <w:rPr>
          <w:lang w:val="en-US" w:eastAsia="zh-CN"/>
        </w:rPr>
        <w:t>partly or fully overlap in time for FR1.</w:t>
      </w:r>
    </w:p>
    <w:p w14:paraId="687356A9" w14:textId="77777777" w:rsidR="00041FE8" w:rsidRDefault="00041FE8" w:rsidP="00041FE8">
      <w:pPr>
        <w:pStyle w:val="RAN4H1"/>
        <w:rPr>
          <w:lang w:val="en-US"/>
        </w:rPr>
      </w:pPr>
      <w:r>
        <w:rPr>
          <w:rFonts w:hint="eastAsia"/>
          <w:lang w:val="en-US" w:eastAsia="zh-CN"/>
        </w:rPr>
        <w:t xml:space="preserve">4. </w:t>
      </w:r>
      <w:r w:rsidRPr="00CC0D75">
        <w:rPr>
          <w:rFonts w:eastAsiaTheme="minorEastAsia" w:hint="eastAsia"/>
          <w:lang w:val="en-US" w:eastAsia="zh-CN"/>
        </w:rPr>
        <w:t>General</w:t>
      </w:r>
    </w:p>
    <w:p w14:paraId="11D3EF7A" w14:textId="6BE0D379" w:rsidR="00691F52" w:rsidRPr="00A80C21" w:rsidRDefault="00206624" w:rsidP="009F099E">
      <w:pPr>
        <w:pStyle w:val="RAN4H2"/>
        <w:numPr>
          <w:ilvl w:val="1"/>
          <w:numId w:val="108"/>
        </w:numPr>
        <w:rPr>
          <w:rFonts w:eastAsia="Arial"/>
          <w:lang w:val="en-US"/>
        </w:rPr>
      </w:pPr>
      <w:bookmarkStart w:id="5" w:name="_Toc116995848"/>
      <w:bookmarkEnd w:id="4"/>
      <w:r w:rsidRPr="00A80C21">
        <w:rPr>
          <w:rFonts w:eastAsia="Arial"/>
          <w:lang w:val="en-US"/>
        </w:rPr>
        <w:t>Requirement applicability</w:t>
      </w:r>
    </w:p>
    <w:tbl>
      <w:tblPr>
        <w:tblStyle w:val="TableGrid"/>
        <w:tblW w:w="0" w:type="auto"/>
        <w:tblLook w:val="04A0" w:firstRow="1" w:lastRow="0" w:firstColumn="1" w:lastColumn="0" w:noHBand="0" w:noVBand="1"/>
      </w:tblPr>
      <w:tblGrid>
        <w:gridCol w:w="9617"/>
      </w:tblGrid>
      <w:tr w:rsidR="00AF349A" w14:paraId="0FCC6297" w14:textId="77777777" w:rsidTr="51F02ADA">
        <w:tc>
          <w:tcPr>
            <w:tcW w:w="9617" w:type="dxa"/>
          </w:tcPr>
          <w:p w14:paraId="2777C924" w14:textId="193F7E33" w:rsidR="00835874" w:rsidRPr="00805BE8" w:rsidRDefault="006F41FF" w:rsidP="00835874">
            <w:pPr>
              <w:pStyle w:val="Heading4"/>
            </w:pPr>
            <w:r>
              <w:rPr>
                <w:lang w:val="en-US" w:eastAsia="zh-CN"/>
              </w:rPr>
              <w:tab/>
            </w:r>
            <w:r w:rsidR="00835874" w:rsidRPr="00805BE8">
              <w:t xml:space="preserve">Issue </w:t>
            </w:r>
            <w:r w:rsidR="00835874">
              <w:t>1-1-1</w:t>
            </w:r>
            <w:r w:rsidR="00835874" w:rsidRPr="00805BE8">
              <w:t xml:space="preserve">: </w:t>
            </w:r>
            <w:r w:rsidR="00835874">
              <w:t xml:space="preserve">Requirement applicability    </w:t>
            </w:r>
          </w:p>
          <w:p w14:paraId="396C201A" w14:textId="77777777" w:rsidR="00835874" w:rsidRPr="00F16AB6" w:rsidRDefault="00835874" w:rsidP="00835874">
            <w:pPr>
              <w:pStyle w:val="ListParagraph"/>
              <w:numPr>
                <w:ilvl w:val="0"/>
                <w:numId w:val="45"/>
              </w:numPr>
              <w:spacing w:after="120"/>
              <w:ind w:left="720"/>
              <w:contextualSpacing w:val="0"/>
              <w:rPr>
                <w:rFonts w:eastAsia="SimSun"/>
                <w:color w:val="0070C0"/>
                <w:szCs w:val="24"/>
                <w:lang w:eastAsia="zh-CN"/>
              </w:rPr>
            </w:pPr>
            <w:r w:rsidRPr="00F16AB6">
              <w:rPr>
                <w:rFonts w:eastAsia="SimSun"/>
                <w:color w:val="0070C0"/>
                <w:szCs w:val="24"/>
                <w:lang w:eastAsia="zh-CN"/>
              </w:rPr>
              <w:t>Agreement</w:t>
            </w:r>
            <w:r>
              <w:rPr>
                <w:rFonts w:eastAsia="SimSun"/>
                <w:color w:val="0070C0"/>
                <w:szCs w:val="24"/>
                <w:lang w:eastAsia="zh-CN"/>
              </w:rPr>
              <w:t xml:space="preserve"> (Monday online session)</w:t>
            </w:r>
          </w:p>
          <w:p w14:paraId="04185DDD" w14:textId="5B828EA4" w:rsidR="00835874" w:rsidRPr="00DB358F" w:rsidRDefault="00835874" w:rsidP="00835874">
            <w:pPr>
              <w:pStyle w:val="ListParagraph"/>
              <w:numPr>
                <w:ilvl w:val="1"/>
                <w:numId w:val="45"/>
              </w:numPr>
              <w:overflowPunct w:val="0"/>
              <w:autoSpaceDE w:val="0"/>
              <w:autoSpaceDN w:val="0"/>
              <w:adjustRightInd w:val="0"/>
              <w:spacing w:after="180"/>
              <w:ind w:left="1080"/>
              <w:contextualSpacing w:val="0"/>
              <w:textAlignment w:val="baseline"/>
              <w:rPr>
                <w:rFonts w:eastAsia="SimSun"/>
                <w:szCs w:val="24"/>
                <w:lang w:eastAsia="zh-CN"/>
              </w:rPr>
            </w:pPr>
            <w:r w:rsidRPr="00DB358F">
              <w:rPr>
                <w:rFonts w:eastAsia="SimSun"/>
                <w:szCs w:val="24"/>
                <w:lang w:eastAsia="zh-CN"/>
              </w:rPr>
              <w:t>For method #2, 3 and non-basic UE operation of method #1</w:t>
            </w:r>
          </w:p>
          <w:p w14:paraId="35D5A7A6" w14:textId="77777777" w:rsidR="00835874" w:rsidRPr="00DB358F" w:rsidRDefault="00835874" w:rsidP="00835874">
            <w:pPr>
              <w:pStyle w:val="ListParagraph"/>
              <w:numPr>
                <w:ilvl w:val="2"/>
                <w:numId w:val="45"/>
              </w:numPr>
              <w:overflowPunct w:val="0"/>
              <w:autoSpaceDE w:val="0"/>
              <w:autoSpaceDN w:val="0"/>
              <w:adjustRightInd w:val="0"/>
              <w:spacing w:after="180"/>
              <w:contextualSpacing w:val="0"/>
              <w:textAlignment w:val="baseline"/>
              <w:rPr>
                <w:rFonts w:eastAsia="SimSun"/>
                <w:szCs w:val="24"/>
                <w:lang w:eastAsia="zh-CN"/>
              </w:rPr>
            </w:pPr>
            <w:r w:rsidRPr="00DB358F">
              <w:rPr>
                <w:rFonts w:eastAsia="SimSun"/>
                <w:szCs w:val="24"/>
                <w:lang w:eastAsia="zh-CN"/>
              </w:rPr>
              <w:t>The L1 CLI measurement requirements are applicable for RRC_CONNECTED intra-frequency:</w:t>
            </w:r>
          </w:p>
          <w:p w14:paraId="608D6644" w14:textId="77777777" w:rsidR="00835874" w:rsidRPr="00DB358F" w:rsidRDefault="00835874" w:rsidP="00835874">
            <w:pPr>
              <w:pStyle w:val="ListParagraph"/>
              <w:numPr>
                <w:ilvl w:val="3"/>
                <w:numId w:val="45"/>
              </w:numPr>
              <w:overflowPunct w:val="0"/>
              <w:autoSpaceDE w:val="0"/>
              <w:autoSpaceDN w:val="0"/>
              <w:adjustRightInd w:val="0"/>
              <w:spacing w:after="180"/>
              <w:contextualSpacing w:val="0"/>
              <w:textAlignment w:val="baseline"/>
              <w:rPr>
                <w:rFonts w:eastAsia="SimSun"/>
                <w:szCs w:val="24"/>
                <w:lang w:eastAsia="zh-CN"/>
              </w:rPr>
            </w:pPr>
            <w:r w:rsidRPr="00DB358F">
              <w:rPr>
                <w:rFonts w:eastAsia="SimSun"/>
                <w:szCs w:val="24"/>
                <w:lang w:eastAsia="zh-CN"/>
              </w:rPr>
              <w:t>when SRS-RSRP measurement resource is configured within active DL BWP</w:t>
            </w:r>
          </w:p>
          <w:p w14:paraId="2B992C2D" w14:textId="77777777" w:rsidR="00835874" w:rsidRPr="00DB358F" w:rsidRDefault="00835874" w:rsidP="00835874">
            <w:pPr>
              <w:pStyle w:val="ListParagraph"/>
              <w:numPr>
                <w:ilvl w:val="3"/>
                <w:numId w:val="45"/>
              </w:numPr>
              <w:overflowPunct w:val="0"/>
              <w:autoSpaceDE w:val="0"/>
              <w:autoSpaceDN w:val="0"/>
              <w:adjustRightInd w:val="0"/>
              <w:spacing w:after="180"/>
              <w:contextualSpacing w:val="0"/>
              <w:textAlignment w:val="baseline"/>
              <w:rPr>
                <w:rFonts w:eastAsia="SimSun"/>
                <w:szCs w:val="24"/>
                <w:lang w:eastAsia="zh-CN"/>
              </w:rPr>
            </w:pPr>
            <w:r w:rsidRPr="00DB358F">
              <w:rPr>
                <w:rFonts w:eastAsia="SimSun"/>
                <w:szCs w:val="24"/>
                <w:lang w:eastAsia="zh-CN"/>
              </w:rPr>
              <w:t>when CLI-RSSI measurement resource is configured within active DL BWP</w:t>
            </w:r>
          </w:p>
          <w:p w14:paraId="2E407C49" w14:textId="77777777" w:rsidR="00835874" w:rsidRPr="00DB358F" w:rsidRDefault="00835874" w:rsidP="00835874">
            <w:pPr>
              <w:pStyle w:val="ListParagraph"/>
              <w:numPr>
                <w:ilvl w:val="1"/>
                <w:numId w:val="45"/>
              </w:numPr>
              <w:overflowPunct w:val="0"/>
              <w:autoSpaceDE w:val="0"/>
              <w:autoSpaceDN w:val="0"/>
              <w:adjustRightInd w:val="0"/>
              <w:spacing w:after="180"/>
              <w:ind w:left="1080"/>
              <w:contextualSpacing w:val="0"/>
              <w:textAlignment w:val="baseline"/>
              <w:rPr>
                <w:rFonts w:eastAsia="SimSun"/>
                <w:szCs w:val="24"/>
                <w:lang w:eastAsia="zh-CN"/>
              </w:rPr>
            </w:pPr>
            <w:r w:rsidRPr="00DB358F">
              <w:rPr>
                <w:rFonts w:eastAsia="SimSun"/>
                <w:szCs w:val="24"/>
                <w:lang w:eastAsia="zh-CN"/>
              </w:rPr>
              <w:t>FFS for basic UE operation for method #1</w:t>
            </w:r>
          </w:p>
          <w:p w14:paraId="637B6486" w14:textId="6020C848" w:rsidR="00AF349A" w:rsidRPr="006F41FF" w:rsidRDefault="051C8677" w:rsidP="006F41FF">
            <w:pPr>
              <w:pStyle w:val="ListParagraph"/>
              <w:numPr>
                <w:ilvl w:val="1"/>
                <w:numId w:val="45"/>
              </w:numPr>
              <w:overflowPunct w:val="0"/>
              <w:autoSpaceDE w:val="0"/>
              <w:autoSpaceDN w:val="0"/>
              <w:adjustRightInd w:val="0"/>
              <w:spacing w:after="180"/>
              <w:ind w:left="1080"/>
              <w:textAlignment w:val="baseline"/>
              <w:rPr>
                <w:rFonts w:eastAsia="SimSun"/>
                <w:lang w:eastAsia="zh-CN"/>
              </w:rPr>
            </w:pPr>
            <w:r w:rsidRPr="51F02ADA">
              <w:rPr>
                <w:rFonts w:eastAsia="SimSun"/>
                <w:lang w:eastAsia="zh-CN"/>
              </w:rPr>
              <w:t>Note: The assumption for basic UE operation is that UE cannot receive simultaneous PDSCH reception on two DL subbands, and whether the basic UE operation exists or not is pending on RAN1 discussion.</w:t>
            </w:r>
          </w:p>
        </w:tc>
      </w:tr>
    </w:tbl>
    <w:p w14:paraId="6C7F261B" w14:textId="77777777" w:rsidR="00AF349A" w:rsidRDefault="00AF349A" w:rsidP="00AF349A">
      <w:pPr>
        <w:pStyle w:val="B1"/>
        <w:ind w:left="0" w:firstLine="0"/>
        <w:rPr>
          <w:b/>
          <w:iCs/>
          <w:lang w:val="en-US" w:eastAsia="ko-KR"/>
        </w:rPr>
      </w:pPr>
    </w:p>
    <w:p w14:paraId="45938621" w14:textId="5A851D96" w:rsidR="00C219D6" w:rsidRDefault="00C478B7" w:rsidP="00AF349A">
      <w:pPr>
        <w:pStyle w:val="B1"/>
        <w:ind w:left="0" w:firstLine="0"/>
        <w:rPr>
          <w:bCs/>
          <w:iCs/>
          <w:lang w:val="en-US" w:eastAsia="ko-KR"/>
        </w:rPr>
      </w:pPr>
      <w:r w:rsidRPr="006F41FF">
        <w:rPr>
          <w:bCs/>
          <w:iCs/>
          <w:lang w:val="en-US" w:eastAsia="ko-KR"/>
        </w:rPr>
        <w:t xml:space="preserve">From RAN1 point of view, it is still open for </w:t>
      </w:r>
      <w:r w:rsidR="0064479F" w:rsidRPr="0064479F">
        <w:rPr>
          <w:bCs/>
          <w:iCs/>
          <w:lang w:val="en-US" w:eastAsia="ko-KR"/>
        </w:rPr>
        <w:t>decision</w:t>
      </w:r>
      <w:r w:rsidRPr="006F41FF">
        <w:rPr>
          <w:bCs/>
          <w:iCs/>
          <w:lang w:val="en-US" w:eastAsia="ko-KR"/>
        </w:rPr>
        <w:t xml:space="preserve"> </w:t>
      </w:r>
      <w:r w:rsidR="0064479F">
        <w:rPr>
          <w:bCs/>
          <w:iCs/>
          <w:lang w:val="en-US" w:eastAsia="ko-KR"/>
        </w:rPr>
        <w:t xml:space="preserve">about </w:t>
      </w:r>
      <w:r w:rsidR="005B5578" w:rsidRPr="006F41FF">
        <w:rPr>
          <w:bCs/>
          <w:iCs/>
          <w:lang w:val="en-US" w:eastAsia="ko-KR"/>
        </w:rPr>
        <w:t xml:space="preserve">whether the basic </w:t>
      </w:r>
      <w:r w:rsidR="001F4AAC" w:rsidRPr="006F41FF">
        <w:rPr>
          <w:bCs/>
          <w:iCs/>
          <w:lang w:val="en-US" w:eastAsia="ko-KR"/>
        </w:rPr>
        <w:t xml:space="preserve">capability for SBFD UEs would support the </w:t>
      </w:r>
      <w:r w:rsidR="00E5116F" w:rsidRPr="006F41FF">
        <w:rPr>
          <w:bCs/>
          <w:iCs/>
          <w:lang w:val="en-US" w:eastAsia="ko-KR"/>
        </w:rPr>
        <w:t>DL reception in one or two DL subbands</w:t>
      </w:r>
      <w:r w:rsidR="006E4915">
        <w:rPr>
          <w:bCs/>
          <w:iCs/>
          <w:lang w:val="en-US" w:eastAsia="ko-KR"/>
        </w:rPr>
        <w:t xml:space="preserve"> [</w:t>
      </w:r>
      <w:r w:rsidR="00A70A7C" w:rsidRPr="00A70A7C">
        <w:rPr>
          <w:bCs/>
          <w:iCs/>
          <w:lang w:val="en-US" w:eastAsia="ko-KR"/>
        </w:rPr>
        <w:t>R1-2504673</w:t>
      </w:r>
      <w:r w:rsidR="00A70A7C">
        <w:rPr>
          <w:bCs/>
          <w:iCs/>
          <w:lang w:val="en-US" w:eastAsia="ko-KR"/>
        </w:rPr>
        <w:t>]</w:t>
      </w:r>
      <w:r w:rsidR="00E5116F" w:rsidRPr="006F41FF">
        <w:rPr>
          <w:bCs/>
          <w:iCs/>
          <w:lang w:val="en-US" w:eastAsia="ko-KR"/>
        </w:rPr>
        <w:t xml:space="preserve">. </w:t>
      </w:r>
      <w:r w:rsidR="00C219D6">
        <w:rPr>
          <w:bCs/>
          <w:iCs/>
          <w:lang w:val="en-US" w:eastAsia="ko-KR"/>
        </w:rPr>
        <w:t xml:space="preserve">In our view, we can agree on </w:t>
      </w:r>
      <w:r w:rsidR="00846648">
        <w:rPr>
          <w:bCs/>
          <w:iCs/>
          <w:lang w:val="en-US" w:eastAsia="ko-KR"/>
        </w:rPr>
        <w:t>an alternative</w:t>
      </w:r>
      <w:r w:rsidR="00C219D6">
        <w:rPr>
          <w:bCs/>
          <w:iCs/>
          <w:lang w:val="en-US" w:eastAsia="ko-KR"/>
        </w:rPr>
        <w:t xml:space="preserve"> text </w:t>
      </w:r>
      <w:r w:rsidR="00A70A7C">
        <w:rPr>
          <w:bCs/>
          <w:iCs/>
          <w:lang w:val="en-US" w:eastAsia="ko-KR"/>
        </w:rPr>
        <w:t xml:space="preserve">for the current requirement applicability </w:t>
      </w:r>
      <w:r w:rsidR="00C219D6">
        <w:rPr>
          <w:bCs/>
          <w:iCs/>
          <w:lang w:val="en-US" w:eastAsia="ko-KR"/>
        </w:rPr>
        <w:t>and wait for RAN1 decision to confirm the assumptions.</w:t>
      </w:r>
    </w:p>
    <w:p w14:paraId="384AAF4C" w14:textId="3D778FE4" w:rsidR="0001525E" w:rsidRDefault="00C219D6" w:rsidP="00AF349A">
      <w:pPr>
        <w:pStyle w:val="B1"/>
        <w:ind w:left="0" w:firstLine="0"/>
        <w:rPr>
          <w:bCs/>
          <w:iCs/>
          <w:lang w:val="en-US" w:eastAsia="ko-KR"/>
        </w:rPr>
      </w:pPr>
      <w:r>
        <w:rPr>
          <w:bCs/>
          <w:iCs/>
          <w:lang w:val="en-US" w:eastAsia="ko-KR"/>
        </w:rPr>
        <w:t>Thus, i</w:t>
      </w:r>
      <w:r w:rsidR="0001525E">
        <w:rPr>
          <w:bCs/>
          <w:iCs/>
          <w:lang w:val="en-US" w:eastAsia="ko-KR"/>
        </w:rPr>
        <w:t xml:space="preserve">f the basic SBFD UE feature supports </w:t>
      </w:r>
      <w:r w:rsidR="00A70A7C">
        <w:rPr>
          <w:bCs/>
          <w:iCs/>
          <w:lang w:val="en-US" w:eastAsia="ko-KR"/>
        </w:rPr>
        <w:t xml:space="preserve">DL </w:t>
      </w:r>
      <w:r w:rsidR="00B12060">
        <w:rPr>
          <w:bCs/>
          <w:iCs/>
          <w:lang w:val="en-US" w:eastAsia="ko-KR"/>
        </w:rPr>
        <w:t xml:space="preserve">reception </w:t>
      </w:r>
      <w:r w:rsidR="00A70A7C">
        <w:rPr>
          <w:bCs/>
          <w:iCs/>
          <w:lang w:val="en-US" w:eastAsia="ko-KR"/>
        </w:rPr>
        <w:t>over a single</w:t>
      </w:r>
      <w:r w:rsidR="00B12060">
        <w:rPr>
          <w:bCs/>
          <w:iCs/>
          <w:lang w:val="en-US" w:eastAsia="ko-KR"/>
        </w:rPr>
        <w:t xml:space="preserve"> DL subband, the current agreement </w:t>
      </w:r>
      <w:r w:rsidR="00846648">
        <w:rPr>
          <w:bCs/>
          <w:iCs/>
          <w:lang w:val="en-US" w:eastAsia="ko-KR"/>
        </w:rPr>
        <w:t>should include</w:t>
      </w:r>
      <w:r w:rsidR="00B12060">
        <w:rPr>
          <w:bCs/>
          <w:iCs/>
          <w:lang w:val="en-US" w:eastAsia="ko-KR"/>
        </w:rPr>
        <w:t xml:space="preserve"> </w:t>
      </w:r>
      <w:r>
        <w:rPr>
          <w:bCs/>
          <w:iCs/>
          <w:lang w:val="en-US" w:eastAsia="ko-KR"/>
        </w:rPr>
        <w:t>such condition:</w:t>
      </w:r>
    </w:p>
    <w:p w14:paraId="2F1C312D" w14:textId="77777777" w:rsidR="00846648" w:rsidRPr="00DB358F" w:rsidRDefault="00846648" w:rsidP="00846648">
      <w:pPr>
        <w:pStyle w:val="ListParagraph"/>
        <w:numPr>
          <w:ilvl w:val="1"/>
          <w:numId w:val="45"/>
        </w:numPr>
        <w:overflowPunct w:val="0"/>
        <w:autoSpaceDE w:val="0"/>
        <w:autoSpaceDN w:val="0"/>
        <w:adjustRightInd w:val="0"/>
        <w:spacing w:after="180"/>
        <w:ind w:left="1080"/>
        <w:contextualSpacing w:val="0"/>
        <w:textAlignment w:val="baseline"/>
        <w:rPr>
          <w:rFonts w:eastAsia="SimSun"/>
          <w:szCs w:val="24"/>
          <w:lang w:eastAsia="zh-CN"/>
        </w:rPr>
      </w:pPr>
      <w:r w:rsidRPr="00DB358F">
        <w:rPr>
          <w:rFonts w:eastAsia="SimSun"/>
          <w:szCs w:val="24"/>
          <w:lang w:eastAsia="zh-CN"/>
        </w:rPr>
        <w:t>For method #2, 3 and non-basic UE operation of method #1</w:t>
      </w:r>
    </w:p>
    <w:p w14:paraId="6797493D" w14:textId="77777777" w:rsidR="00846648" w:rsidRPr="00DB358F" w:rsidRDefault="00846648" w:rsidP="00846648">
      <w:pPr>
        <w:pStyle w:val="ListParagraph"/>
        <w:numPr>
          <w:ilvl w:val="2"/>
          <w:numId w:val="45"/>
        </w:numPr>
        <w:overflowPunct w:val="0"/>
        <w:autoSpaceDE w:val="0"/>
        <w:autoSpaceDN w:val="0"/>
        <w:adjustRightInd w:val="0"/>
        <w:spacing w:after="180"/>
        <w:contextualSpacing w:val="0"/>
        <w:textAlignment w:val="baseline"/>
        <w:rPr>
          <w:rFonts w:eastAsia="SimSun"/>
          <w:szCs w:val="24"/>
          <w:lang w:eastAsia="zh-CN"/>
        </w:rPr>
      </w:pPr>
      <w:r w:rsidRPr="00DB358F">
        <w:rPr>
          <w:rFonts w:eastAsia="SimSun"/>
          <w:szCs w:val="24"/>
          <w:lang w:eastAsia="zh-CN"/>
        </w:rPr>
        <w:t>The L1 CLI measurement requirements are applicable for RRC_CONNECTED intra-frequency:</w:t>
      </w:r>
    </w:p>
    <w:p w14:paraId="31E18459" w14:textId="77777777" w:rsidR="00846648" w:rsidRPr="00DB358F" w:rsidRDefault="00846648" w:rsidP="00846648">
      <w:pPr>
        <w:pStyle w:val="ListParagraph"/>
        <w:numPr>
          <w:ilvl w:val="3"/>
          <w:numId w:val="45"/>
        </w:numPr>
        <w:overflowPunct w:val="0"/>
        <w:autoSpaceDE w:val="0"/>
        <w:autoSpaceDN w:val="0"/>
        <w:adjustRightInd w:val="0"/>
        <w:spacing w:after="180"/>
        <w:contextualSpacing w:val="0"/>
        <w:textAlignment w:val="baseline"/>
        <w:rPr>
          <w:rFonts w:eastAsia="SimSun"/>
          <w:szCs w:val="24"/>
          <w:lang w:eastAsia="zh-CN"/>
        </w:rPr>
      </w:pPr>
      <w:r w:rsidRPr="00DB358F">
        <w:rPr>
          <w:rFonts w:eastAsia="SimSun"/>
          <w:szCs w:val="24"/>
          <w:lang w:eastAsia="zh-CN"/>
        </w:rPr>
        <w:t>when SRS-RSRP measurement resource is configured within active DL BWP</w:t>
      </w:r>
    </w:p>
    <w:p w14:paraId="339F2658" w14:textId="77777777" w:rsidR="00846648" w:rsidRPr="00DB358F" w:rsidRDefault="00846648" w:rsidP="00846648">
      <w:pPr>
        <w:pStyle w:val="ListParagraph"/>
        <w:numPr>
          <w:ilvl w:val="3"/>
          <w:numId w:val="45"/>
        </w:numPr>
        <w:overflowPunct w:val="0"/>
        <w:autoSpaceDE w:val="0"/>
        <w:autoSpaceDN w:val="0"/>
        <w:adjustRightInd w:val="0"/>
        <w:spacing w:after="180"/>
        <w:contextualSpacing w:val="0"/>
        <w:textAlignment w:val="baseline"/>
        <w:rPr>
          <w:rFonts w:eastAsia="SimSun"/>
          <w:szCs w:val="24"/>
          <w:lang w:eastAsia="zh-CN"/>
        </w:rPr>
      </w:pPr>
      <w:r w:rsidRPr="00DB358F">
        <w:rPr>
          <w:rFonts w:eastAsia="SimSun"/>
          <w:szCs w:val="24"/>
          <w:lang w:eastAsia="zh-CN"/>
        </w:rPr>
        <w:t>when CLI-RSSI measurement resource is configured within active DL BWP</w:t>
      </w:r>
    </w:p>
    <w:p w14:paraId="7B8ED9E7" w14:textId="5C232DB3" w:rsidR="00846648" w:rsidRDefault="00846648" w:rsidP="00846648">
      <w:pPr>
        <w:pStyle w:val="ListParagraph"/>
        <w:numPr>
          <w:ilvl w:val="1"/>
          <w:numId w:val="45"/>
        </w:numPr>
        <w:overflowPunct w:val="0"/>
        <w:autoSpaceDE w:val="0"/>
        <w:autoSpaceDN w:val="0"/>
        <w:adjustRightInd w:val="0"/>
        <w:spacing w:after="180"/>
        <w:ind w:left="1080"/>
        <w:contextualSpacing w:val="0"/>
        <w:textAlignment w:val="baseline"/>
        <w:rPr>
          <w:rFonts w:eastAsia="SimSun"/>
          <w:szCs w:val="24"/>
          <w:lang w:eastAsia="zh-CN"/>
        </w:rPr>
      </w:pPr>
      <w:r>
        <w:rPr>
          <w:rFonts w:eastAsia="SimSun"/>
          <w:szCs w:val="24"/>
          <w:lang w:eastAsia="zh-CN"/>
        </w:rPr>
        <w:t xml:space="preserve">For basic UE operation of </w:t>
      </w:r>
      <w:r w:rsidRPr="00DB358F">
        <w:rPr>
          <w:rFonts w:eastAsia="SimSun"/>
          <w:szCs w:val="24"/>
          <w:lang w:eastAsia="zh-CN"/>
        </w:rPr>
        <w:t>method #1</w:t>
      </w:r>
      <w:r>
        <w:rPr>
          <w:rFonts w:eastAsia="SimSun"/>
          <w:szCs w:val="24"/>
          <w:lang w:eastAsia="zh-CN"/>
        </w:rPr>
        <w:t>:</w:t>
      </w:r>
    </w:p>
    <w:p w14:paraId="7191FEF2" w14:textId="77777777" w:rsidR="00BD60BD" w:rsidRPr="00DB358F" w:rsidRDefault="00BD60BD" w:rsidP="00BD60BD">
      <w:pPr>
        <w:pStyle w:val="ListParagraph"/>
        <w:numPr>
          <w:ilvl w:val="2"/>
          <w:numId w:val="45"/>
        </w:numPr>
        <w:overflowPunct w:val="0"/>
        <w:autoSpaceDE w:val="0"/>
        <w:autoSpaceDN w:val="0"/>
        <w:adjustRightInd w:val="0"/>
        <w:spacing w:after="180"/>
        <w:contextualSpacing w:val="0"/>
        <w:textAlignment w:val="baseline"/>
        <w:rPr>
          <w:rFonts w:eastAsia="SimSun"/>
          <w:szCs w:val="24"/>
          <w:lang w:eastAsia="zh-CN"/>
        </w:rPr>
      </w:pPr>
      <w:r w:rsidRPr="00DB358F">
        <w:rPr>
          <w:rFonts w:eastAsia="SimSun"/>
          <w:szCs w:val="24"/>
          <w:lang w:eastAsia="zh-CN"/>
        </w:rPr>
        <w:t>The L1 CLI measurement requirements are applicable for RRC_CONNECTED intra-frequency:</w:t>
      </w:r>
    </w:p>
    <w:p w14:paraId="7EBB4BE8" w14:textId="3A2BD8E1" w:rsidR="00BD60BD" w:rsidRPr="003A5F4D" w:rsidRDefault="00BD60BD" w:rsidP="003A5F4D">
      <w:pPr>
        <w:pStyle w:val="ListParagraph"/>
        <w:numPr>
          <w:ilvl w:val="3"/>
          <w:numId w:val="45"/>
        </w:numPr>
        <w:overflowPunct w:val="0"/>
        <w:autoSpaceDE w:val="0"/>
        <w:autoSpaceDN w:val="0"/>
        <w:adjustRightInd w:val="0"/>
        <w:spacing w:after="180"/>
        <w:contextualSpacing w:val="0"/>
        <w:textAlignment w:val="baseline"/>
        <w:rPr>
          <w:rFonts w:eastAsia="SimSun"/>
          <w:szCs w:val="24"/>
          <w:lang w:eastAsia="zh-CN"/>
        </w:rPr>
      </w:pPr>
      <w:r w:rsidRPr="00DB358F">
        <w:rPr>
          <w:rFonts w:eastAsia="SimSun"/>
          <w:szCs w:val="24"/>
          <w:lang w:eastAsia="zh-CN"/>
        </w:rPr>
        <w:t xml:space="preserve">when CLI-RSSI measurement resource is configured </w:t>
      </w:r>
      <w:r w:rsidR="00A43E98">
        <w:rPr>
          <w:rFonts w:eastAsia="SimSun"/>
          <w:szCs w:val="24"/>
          <w:lang w:eastAsia="zh-CN"/>
        </w:rPr>
        <w:t xml:space="preserve">within </w:t>
      </w:r>
      <w:r w:rsidR="00AF3EA8" w:rsidRPr="51F02ADA">
        <w:rPr>
          <w:rFonts w:eastAsia="SimSun"/>
          <w:lang w:eastAsia="zh-CN"/>
        </w:rPr>
        <w:t>one DL subband</w:t>
      </w:r>
      <w:r w:rsidR="00AF3EA8" w:rsidRPr="00DB358F">
        <w:rPr>
          <w:rFonts w:eastAsia="SimSun"/>
          <w:szCs w:val="24"/>
          <w:lang w:eastAsia="zh-CN"/>
        </w:rPr>
        <w:t xml:space="preserve"> </w:t>
      </w:r>
      <w:r w:rsidRPr="00DB358F">
        <w:rPr>
          <w:rFonts w:eastAsia="SimSun"/>
          <w:szCs w:val="24"/>
          <w:lang w:eastAsia="zh-CN"/>
        </w:rPr>
        <w:t>within active DL BWP</w:t>
      </w:r>
    </w:p>
    <w:p w14:paraId="0791C1EF" w14:textId="50848ADC" w:rsidR="00CD747B" w:rsidRDefault="00CD747B" w:rsidP="00CD747B">
      <w:pPr>
        <w:overflowPunct w:val="0"/>
        <w:autoSpaceDE w:val="0"/>
        <w:autoSpaceDN w:val="0"/>
        <w:adjustRightInd w:val="0"/>
        <w:spacing w:after="180"/>
        <w:textAlignment w:val="baseline"/>
        <w:rPr>
          <w:rFonts w:eastAsia="SimSun"/>
          <w:szCs w:val="24"/>
          <w:lang w:eastAsia="zh-CN"/>
        </w:rPr>
      </w:pPr>
      <w:r>
        <w:rPr>
          <w:rFonts w:eastAsia="SimSun"/>
          <w:szCs w:val="24"/>
          <w:lang w:eastAsia="zh-CN"/>
        </w:rPr>
        <w:t xml:space="preserve">Otherwise, if the basic SBFD UE </w:t>
      </w:r>
      <w:r w:rsidR="000A3BF2">
        <w:rPr>
          <w:rFonts w:eastAsia="SimSun"/>
          <w:szCs w:val="24"/>
          <w:lang w:eastAsia="zh-CN"/>
        </w:rPr>
        <w:t>feature</w:t>
      </w:r>
      <w:r>
        <w:rPr>
          <w:rFonts w:eastAsia="SimSun"/>
          <w:szCs w:val="24"/>
          <w:lang w:eastAsia="zh-CN"/>
        </w:rPr>
        <w:t xml:space="preserve"> supports </w:t>
      </w:r>
      <w:r w:rsidR="000A3BF2">
        <w:rPr>
          <w:rFonts w:eastAsia="SimSun"/>
          <w:szCs w:val="24"/>
          <w:lang w:eastAsia="zh-CN"/>
        </w:rPr>
        <w:t>simultaneous</w:t>
      </w:r>
      <w:r>
        <w:rPr>
          <w:rFonts w:eastAsia="SimSun"/>
          <w:szCs w:val="24"/>
          <w:lang w:eastAsia="zh-CN"/>
        </w:rPr>
        <w:t xml:space="preserve"> DL </w:t>
      </w:r>
      <w:r w:rsidR="000A3BF2">
        <w:rPr>
          <w:rFonts w:eastAsia="SimSun"/>
          <w:szCs w:val="24"/>
          <w:lang w:eastAsia="zh-CN"/>
        </w:rPr>
        <w:t>reception</w:t>
      </w:r>
      <w:r>
        <w:rPr>
          <w:rFonts w:eastAsia="SimSun"/>
          <w:szCs w:val="24"/>
          <w:lang w:eastAsia="zh-CN"/>
        </w:rPr>
        <w:t xml:space="preserve"> over two DL subbands, the current requirements </w:t>
      </w:r>
      <w:r w:rsidR="000A3BF2">
        <w:rPr>
          <w:rFonts w:eastAsia="SimSun"/>
          <w:szCs w:val="24"/>
          <w:lang w:eastAsia="zh-CN"/>
        </w:rPr>
        <w:t>applicability</w:t>
      </w:r>
      <w:r>
        <w:rPr>
          <w:rFonts w:eastAsia="SimSun"/>
          <w:szCs w:val="24"/>
          <w:lang w:eastAsia="zh-CN"/>
        </w:rPr>
        <w:t xml:space="preserve"> could be updated as follows:</w:t>
      </w:r>
    </w:p>
    <w:p w14:paraId="3C01BCE9" w14:textId="67CB6AB8" w:rsidR="000A3BF2" w:rsidRPr="00DB358F" w:rsidRDefault="000A3BF2" w:rsidP="000A3BF2">
      <w:pPr>
        <w:pStyle w:val="ListParagraph"/>
        <w:numPr>
          <w:ilvl w:val="1"/>
          <w:numId w:val="45"/>
        </w:numPr>
        <w:overflowPunct w:val="0"/>
        <w:autoSpaceDE w:val="0"/>
        <w:autoSpaceDN w:val="0"/>
        <w:adjustRightInd w:val="0"/>
        <w:spacing w:after="180"/>
        <w:ind w:left="1080"/>
        <w:contextualSpacing w:val="0"/>
        <w:textAlignment w:val="baseline"/>
        <w:rPr>
          <w:rFonts w:eastAsia="SimSun"/>
          <w:szCs w:val="24"/>
          <w:lang w:eastAsia="zh-CN"/>
        </w:rPr>
      </w:pPr>
      <w:r w:rsidRPr="00DB358F">
        <w:rPr>
          <w:rFonts w:eastAsia="SimSun"/>
          <w:szCs w:val="24"/>
          <w:lang w:eastAsia="zh-CN"/>
        </w:rPr>
        <w:t>For method #2, 3 and method #1</w:t>
      </w:r>
    </w:p>
    <w:p w14:paraId="29B91D99" w14:textId="77777777" w:rsidR="000A3BF2" w:rsidRPr="00DB358F" w:rsidRDefault="000A3BF2" w:rsidP="000A3BF2">
      <w:pPr>
        <w:pStyle w:val="ListParagraph"/>
        <w:numPr>
          <w:ilvl w:val="2"/>
          <w:numId w:val="45"/>
        </w:numPr>
        <w:overflowPunct w:val="0"/>
        <w:autoSpaceDE w:val="0"/>
        <w:autoSpaceDN w:val="0"/>
        <w:adjustRightInd w:val="0"/>
        <w:spacing w:after="180"/>
        <w:contextualSpacing w:val="0"/>
        <w:textAlignment w:val="baseline"/>
        <w:rPr>
          <w:rFonts w:eastAsia="SimSun"/>
          <w:szCs w:val="24"/>
          <w:lang w:eastAsia="zh-CN"/>
        </w:rPr>
      </w:pPr>
      <w:r w:rsidRPr="00DB358F">
        <w:rPr>
          <w:rFonts w:eastAsia="SimSun"/>
          <w:szCs w:val="24"/>
          <w:lang w:eastAsia="zh-CN"/>
        </w:rPr>
        <w:t>The L1 CLI measurement requirements are applicable for RRC_CONNECTED intra-frequency:</w:t>
      </w:r>
    </w:p>
    <w:p w14:paraId="3DB14016" w14:textId="77777777" w:rsidR="000A3BF2" w:rsidRPr="00DB358F" w:rsidRDefault="000A3BF2" w:rsidP="000A3BF2">
      <w:pPr>
        <w:pStyle w:val="ListParagraph"/>
        <w:numPr>
          <w:ilvl w:val="3"/>
          <w:numId w:val="45"/>
        </w:numPr>
        <w:overflowPunct w:val="0"/>
        <w:autoSpaceDE w:val="0"/>
        <w:autoSpaceDN w:val="0"/>
        <w:adjustRightInd w:val="0"/>
        <w:spacing w:after="180"/>
        <w:contextualSpacing w:val="0"/>
        <w:textAlignment w:val="baseline"/>
        <w:rPr>
          <w:rFonts w:eastAsia="SimSun"/>
          <w:szCs w:val="24"/>
          <w:lang w:eastAsia="zh-CN"/>
        </w:rPr>
      </w:pPr>
      <w:r w:rsidRPr="00DB358F">
        <w:rPr>
          <w:rFonts w:eastAsia="SimSun"/>
          <w:szCs w:val="24"/>
          <w:lang w:eastAsia="zh-CN"/>
        </w:rPr>
        <w:t>when SRS-RSRP measurement resource is configured within active DL BWP</w:t>
      </w:r>
    </w:p>
    <w:p w14:paraId="53F46D19" w14:textId="77777777" w:rsidR="000A3BF2" w:rsidRPr="00DB358F" w:rsidRDefault="000A3BF2" w:rsidP="000A3BF2">
      <w:pPr>
        <w:pStyle w:val="ListParagraph"/>
        <w:numPr>
          <w:ilvl w:val="3"/>
          <w:numId w:val="45"/>
        </w:numPr>
        <w:overflowPunct w:val="0"/>
        <w:autoSpaceDE w:val="0"/>
        <w:autoSpaceDN w:val="0"/>
        <w:adjustRightInd w:val="0"/>
        <w:spacing w:after="180"/>
        <w:contextualSpacing w:val="0"/>
        <w:textAlignment w:val="baseline"/>
        <w:rPr>
          <w:rFonts w:eastAsia="SimSun"/>
          <w:szCs w:val="24"/>
          <w:lang w:eastAsia="zh-CN"/>
        </w:rPr>
      </w:pPr>
      <w:r w:rsidRPr="00DB358F">
        <w:rPr>
          <w:rFonts w:eastAsia="SimSun"/>
          <w:szCs w:val="24"/>
          <w:lang w:eastAsia="zh-CN"/>
        </w:rPr>
        <w:t>when CLI-RSSI measurement resource is configured within active DL BWP</w:t>
      </w:r>
    </w:p>
    <w:p w14:paraId="210F1B1D" w14:textId="0DBC8DDE" w:rsidR="00835874" w:rsidRPr="00E237F9" w:rsidRDefault="00EA1603" w:rsidP="00E237F9">
      <w:pPr>
        <w:pStyle w:val="RAN4proposal"/>
        <w:ind w:left="0" w:firstLine="0"/>
        <w:rPr>
          <w:b w:val="0"/>
          <w:iCs w:val="0"/>
          <w:lang w:val="en-US" w:eastAsia="ko-KR"/>
        </w:rPr>
      </w:pPr>
      <w:r>
        <w:rPr>
          <w:lang w:eastAsia="zh-CN"/>
        </w:rPr>
        <w:t xml:space="preserve">RAN4 to discuss </w:t>
      </w:r>
      <w:r w:rsidR="00C877DB">
        <w:rPr>
          <w:lang w:eastAsia="zh-CN"/>
        </w:rPr>
        <w:t xml:space="preserve">the potential changes on the requirements applicability depending on the basic SBFD </w:t>
      </w:r>
      <w:r w:rsidR="00AB3ADC">
        <w:rPr>
          <w:lang w:eastAsia="zh-CN"/>
        </w:rPr>
        <w:t>UE operation while waiting for RAN1 decision</w:t>
      </w:r>
      <w:r w:rsidR="00E237F9">
        <w:rPr>
          <w:lang w:eastAsia="zh-CN"/>
        </w:rPr>
        <w:t>.</w:t>
      </w:r>
    </w:p>
    <w:p w14:paraId="544C5CF1" w14:textId="2DA2C9D9" w:rsidR="00925566" w:rsidRPr="00365CC1" w:rsidRDefault="00925566" w:rsidP="009F099E">
      <w:pPr>
        <w:pStyle w:val="RAN4H2"/>
        <w:numPr>
          <w:ilvl w:val="1"/>
          <w:numId w:val="108"/>
        </w:numPr>
        <w:rPr>
          <w:rFonts w:eastAsia="Arial"/>
          <w:lang w:val="en-US"/>
        </w:rPr>
      </w:pPr>
      <w:r w:rsidRPr="00365CC1">
        <w:rPr>
          <w:rFonts w:eastAsia="Arial"/>
          <w:lang w:val="en-US"/>
        </w:rPr>
        <w:t xml:space="preserve">L1 UE-to-UE CLI </w:t>
      </w:r>
      <w:r w:rsidRPr="00925566">
        <w:rPr>
          <w:rFonts w:eastAsia="Arial"/>
          <w:lang w:val="en-US"/>
        </w:rPr>
        <w:t>measurements</w:t>
      </w:r>
      <w:r w:rsidRPr="00365CC1">
        <w:rPr>
          <w:rFonts w:eastAsia="Arial"/>
          <w:lang w:val="en-US"/>
        </w:rPr>
        <w:t xml:space="preserve"> in non-SBFD symbols</w:t>
      </w:r>
    </w:p>
    <w:p w14:paraId="126BBC8B" w14:textId="21A842D4" w:rsidR="00740BA4" w:rsidRDefault="00BA01E3" w:rsidP="00FF1A48">
      <w:pPr>
        <w:jc w:val="both"/>
        <w:rPr>
          <w:lang w:val="en-US" w:eastAsia="zh-CN"/>
        </w:rPr>
      </w:pPr>
      <w:r>
        <w:rPr>
          <w:lang w:val="en-US" w:eastAsia="zh-CN"/>
        </w:rPr>
        <w:t>T</w:t>
      </w:r>
      <w:r w:rsidR="00740BA4">
        <w:rPr>
          <w:lang w:val="en-US" w:eastAsia="zh-CN"/>
        </w:rPr>
        <w:t xml:space="preserve">here </w:t>
      </w:r>
      <w:r w:rsidR="00FD05B8">
        <w:rPr>
          <w:lang w:val="en-US" w:eastAsia="zh-CN"/>
        </w:rPr>
        <w:t>ha</w:t>
      </w:r>
      <w:r w:rsidR="008652D8">
        <w:rPr>
          <w:lang w:val="en-US" w:eastAsia="zh-CN"/>
        </w:rPr>
        <w:t>ve</w:t>
      </w:r>
      <w:r w:rsidR="00FD05B8">
        <w:rPr>
          <w:lang w:val="en-US" w:eastAsia="zh-CN"/>
        </w:rPr>
        <w:t xml:space="preserve"> been discussions</w:t>
      </w:r>
      <w:r w:rsidR="00740BA4">
        <w:rPr>
          <w:lang w:val="en-US" w:eastAsia="zh-CN"/>
        </w:rPr>
        <w:t xml:space="preserve"> in RAN1 about whether a UE can be configured </w:t>
      </w:r>
      <w:r w:rsidR="00830876">
        <w:rPr>
          <w:lang w:val="en-US" w:eastAsia="zh-CN"/>
        </w:rPr>
        <w:t>to measure</w:t>
      </w:r>
      <w:r w:rsidR="00740BA4">
        <w:rPr>
          <w:lang w:val="en-US" w:eastAsia="zh-CN"/>
        </w:rPr>
        <w:t xml:space="preserve"> L1 UE-to-UE CLI in non-SBFD symbols</w:t>
      </w:r>
      <w:r w:rsidR="005E3110">
        <w:rPr>
          <w:lang w:val="en-US" w:eastAsia="zh-CN"/>
        </w:rPr>
        <w:t>,</w:t>
      </w:r>
      <w:r w:rsidR="00740BA4">
        <w:rPr>
          <w:lang w:val="en-US" w:eastAsia="zh-CN"/>
        </w:rPr>
        <w:t xml:space="preserve"> as captured in the following text. </w:t>
      </w:r>
    </w:p>
    <w:tbl>
      <w:tblPr>
        <w:tblStyle w:val="TableGrid"/>
        <w:tblW w:w="0" w:type="auto"/>
        <w:tblLook w:val="04A0" w:firstRow="1" w:lastRow="0" w:firstColumn="1" w:lastColumn="0" w:noHBand="0" w:noVBand="1"/>
      </w:tblPr>
      <w:tblGrid>
        <w:gridCol w:w="9617"/>
      </w:tblGrid>
      <w:tr w:rsidR="00740BA4" w14:paraId="02A100D7" w14:textId="77777777" w:rsidTr="51F02ADA">
        <w:tc>
          <w:tcPr>
            <w:tcW w:w="9617" w:type="dxa"/>
          </w:tcPr>
          <w:p w14:paraId="4A2CD698" w14:textId="77777777" w:rsidR="00740BA4" w:rsidRPr="00CD6781" w:rsidRDefault="00740BA4">
            <w:pPr>
              <w:pStyle w:val="Heading4"/>
              <w:spacing w:before="0"/>
              <w:ind w:left="862" w:hanging="862"/>
              <w:rPr>
                <w:i w:val="0"/>
                <w:szCs w:val="20"/>
                <w:highlight w:val="yellow"/>
              </w:rPr>
            </w:pPr>
            <w:r w:rsidRPr="00CD6781">
              <w:rPr>
                <w:szCs w:val="20"/>
                <w:highlight w:val="yellow"/>
              </w:rPr>
              <w:t>Proposal 2-5</w:t>
            </w:r>
          </w:p>
          <w:p w14:paraId="3531649A" w14:textId="77777777" w:rsidR="00740BA4" w:rsidRDefault="00740BA4">
            <w:pPr>
              <w:spacing w:before="93"/>
              <w:rPr>
                <w:rFonts w:cs="Times"/>
                <w:b/>
              </w:rPr>
            </w:pPr>
            <w:r>
              <w:rPr>
                <w:rFonts w:cs="Times" w:hint="eastAsia"/>
                <w:b/>
              </w:rPr>
              <w:t>A</w:t>
            </w:r>
            <w:r>
              <w:rPr>
                <w:rFonts w:cs="Times"/>
                <w:b/>
              </w:rPr>
              <w:t>lt.1</w:t>
            </w:r>
          </w:p>
          <w:p w14:paraId="42ED4A8D" w14:textId="77777777" w:rsidR="00740BA4" w:rsidRDefault="00740BA4">
            <w:pPr>
              <w:spacing w:before="93"/>
            </w:pPr>
            <w:r>
              <w:rPr>
                <w:rFonts w:eastAsia="Malgun Gothic" w:cs="Times"/>
              </w:rPr>
              <w:t>The valid symbol type for CSI derivation</w:t>
            </w:r>
            <w:r>
              <w:rPr>
                <w:rFonts w:cs="Times"/>
              </w:rPr>
              <w:t xml:space="preserve"> configured in </w:t>
            </w:r>
            <w:r>
              <w:rPr>
                <w:i/>
              </w:rPr>
              <w:t>CSI-</w:t>
            </w:r>
            <w:proofErr w:type="spellStart"/>
            <w:r>
              <w:rPr>
                <w:i/>
              </w:rPr>
              <w:t>ReportConfig</w:t>
            </w:r>
            <w:proofErr w:type="spellEnd"/>
            <w:r>
              <w:rPr>
                <w:rFonts w:cs="Times"/>
              </w:rPr>
              <w:t xml:space="preserve"> is not applicable f</w:t>
            </w:r>
            <w:r>
              <w:t xml:space="preserve">or L1 UE-to-UE CLI measurement and reporting. </w:t>
            </w:r>
          </w:p>
          <w:p w14:paraId="2451DE90" w14:textId="77777777" w:rsidR="00740BA4" w:rsidRDefault="00740BA4" w:rsidP="00740BA4">
            <w:pPr>
              <w:pStyle w:val="ListParagraph"/>
              <w:widowControl w:val="0"/>
              <w:numPr>
                <w:ilvl w:val="0"/>
                <w:numId w:val="105"/>
              </w:numPr>
              <w:suppressAutoHyphens/>
              <w:snapToGrid w:val="0"/>
              <w:spacing w:before="30" w:line="60" w:lineRule="atLeast"/>
              <w:jc w:val="both"/>
              <w:rPr>
                <w:rFonts w:cs="Times"/>
                <w:color w:val="FF0000"/>
              </w:rPr>
            </w:pPr>
            <w:r>
              <w:rPr>
                <w:rFonts w:cs="Times"/>
                <w:color w:val="FF0000"/>
              </w:rPr>
              <w:t xml:space="preserve">UE shall perform L1 UE-to-UE CLI measurement only in SBFD symbols </w:t>
            </w:r>
          </w:p>
          <w:p w14:paraId="73D3FDE5" w14:textId="77777777" w:rsidR="00740BA4" w:rsidRDefault="00740BA4">
            <w:pPr>
              <w:spacing w:before="93"/>
              <w:rPr>
                <w:rFonts w:cs="Times"/>
                <w:b/>
              </w:rPr>
            </w:pPr>
            <w:r>
              <w:rPr>
                <w:rFonts w:cs="Times" w:hint="eastAsia"/>
                <w:b/>
              </w:rPr>
              <w:t>A</w:t>
            </w:r>
            <w:r>
              <w:rPr>
                <w:rFonts w:cs="Times"/>
                <w:b/>
              </w:rPr>
              <w:t>lt.2</w:t>
            </w:r>
          </w:p>
          <w:p w14:paraId="26C03440" w14:textId="77777777" w:rsidR="00740BA4" w:rsidRDefault="00740BA4">
            <w:pPr>
              <w:spacing w:before="93"/>
            </w:pPr>
            <w:r>
              <w:rPr>
                <w:rFonts w:eastAsia="Malgun Gothic" w:cs="Times"/>
              </w:rPr>
              <w:t>The valid symbol type for CSI derivation</w:t>
            </w:r>
            <w:r>
              <w:rPr>
                <w:rFonts w:cs="Times"/>
              </w:rPr>
              <w:t xml:space="preserve"> configured in </w:t>
            </w:r>
            <w:r>
              <w:rPr>
                <w:i/>
              </w:rPr>
              <w:t>CSI-</w:t>
            </w:r>
            <w:proofErr w:type="spellStart"/>
            <w:r>
              <w:rPr>
                <w:i/>
              </w:rPr>
              <w:t>ReportConfig</w:t>
            </w:r>
            <w:proofErr w:type="spellEnd"/>
            <w:r>
              <w:rPr>
                <w:rFonts w:cs="Times"/>
              </w:rPr>
              <w:t xml:space="preserve"> is </w:t>
            </w:r>
            <w:r>
              <w:rPr>
                <w:rFonts w:cs="Times"/>
                <w:strike/>
                <w:color w:val="FF0000"/>
              </w:rPr>
              <w:t>not</w:t>
            </w:r>
            <w:r>
              <w:rPr>
                <w:rFonts w:cs="Times"/>
              </w:rPr>
              <w:t xml:space="preserve"> applicable f</w:t>
            </w:r>
            <w:r>
              <w:t xml:space="preserve">or L1 UE-to-UE CLI measurement and reporting. </w:t>
            </w:r>
          </w:p>
          <w:p w14:paraId="36A1510B" w14:textId="77777777" w:rsidR="00740BA4" w:rsidRDefault="05F0AAAB" w:rsidP="51F02ADA">
            <w:pPr>
              <w:pStyle w:val="ListParagraph"/>
              <w:widowControl w:val="0"/>
              <w:numPr>
                <w:ilvl w:val="0"/>
                <w:numId w:val="105"/>
              </w:numPr>
              <w:suppressAutoHyphens/>
              <w:snapToGrid w:val="0"/>
              <w:spacing w:before="30" w:line="60" w:lineRule="atLeast"/>
              <w:jc w:val="both"/>
              <w:rPr>
                <w:i/>
                <w:iCs/>
                <w:color w:val="FF0000"/>
              </w:rPr>
            </w:pPr>
            <w:r w:rsidRPr="51F02ADA">
              <w:rPr>
                <w:rFonts w:cs="Times"/>
                <w:color w:val="FF0000"/>
              </w:rPr>
              <w:t xml:space="preserve">UE shall perform L1 UE-to-UE CLI measurement based on the valid symbol type </w:t>
            </w:r>
            <w:r w:rsidRPr="51F02ADA">
              <w:rPr>
                <w:color w:val="FF0000"/>
              </w:rPr>
              <w:t xml:space="preserve">configured in </w:t>
            </w:r>
            <w:r w:rsidRPr="51F02ADA">
              <w:rPr>
                <w:i/>
                <w:iCs/>
                <w:color w:val="FF0000"/>
              </w:rPr>
              <w:t>CSI-</w:t>
            </w:r>
            <w:proofErr w:type="spellStart"/>
            <w:r w:rsidRPr="51F02ADA">
              <w:rPr>
                <w:i/>
                <w:iCs/>
                <w:color w:val="FF0000"/>
              </w:rPr>
              <w:t>ReportConfig</w:t>
            </w:r>
            <w:proofErr w:type="spellEnd"/>
          </w:p>
          <w:p w14:paraId="65AEEC02" w14:textId="1B1996A8" w:rsidR="00740BA4" w:rsidRDefault="00740BA4">
            <w:pPr>
              <w:rPr>
                <w:lang w:val="en-US" w:eastAsia="zh-CN"/>
              </w:rPr>
            </w:pPr>
            <w:r>
              <w:rPr>
                <w:rFonts w:hint="eastAsia"/>
                <w:color w:val="FF0000"/>
              </w:rPr>
              <w:t>N</w:t>
            </w:r>
            <w:r>
              <w:rPr>
                <w:color w:val="FF0000"/>
              </w:rPr>
              <w:t>ote: L1 CLI measurement is supported in both SBFD symbols and non-SBFD symbols</w:t>
            </w:r>
          </w:p>
        </w:tc>
      </w:tr>
    </w:tbl>
    <w:p w14:paraId="75A9F219" w14:textId="77777777" w:rsidR="00740BA4" w:rsidRDefault="00740BA4" w:rsidP="00740BA4">
      <w:pPr>
        <w:rPr>
          <w:lang w:val="en-US" w:eastAsia="zh-CN"/>
        </w:rPr>
      </w:pPr>
    </w:p>
    <w:p w14:paraId="23CEA575" w14:textId="66647C7B" w:rsidR="00CE0085" w:rsidRDefault="00CE0085" w:rsidP="00740BA4">
      <w:pPr>
        <w:rPr>
          <w:lang w:val="en-US" w:eastAsia="zh-CN"/>
        </w:rPr>
      </w:pPr>
      <w:r>
        <w:rPr>
          <w:lang w:val="en-US" w:eastAsia="zh-CN"/>
        </w:rPr>
        <w:t>RAN1 agreed in RAN1#121 to support the configuration of valid symbol type for L1 UE-to-UE CLI measurements. In particular, the RAN1 agreement defines the following:</w:t>
      </w:r>
    </w:p>
    <w:tbl>
      <w:tblPr>
        <w:tblStyle w:val="TableGrid"/>
        <w:tblW w:w="0" w:type="auto"/>
        <w:tblLook w:val="04A0" w:firstRow="1" w:lastRow="0" w:firstColumn="1" w:lastColumn="0" w:noHBand="0" w:noVBand="1"/>
      </w:tblPr>
      <w:tblGrid>
        <w:gridCol w:w="9617"/>
      </w:tblGrid>
      <w:tr w:rsidR="0006605C" w14:paraId="2985C966" w14:textId="77777777">
        <w:tc>
          <w:tcPr>
            <w:tcW w:w="9617" w:type="dxa"/>
          </w:tcPr>
          <w:p w14:paraId="520448C1" w14:textId="32E4646B" w:rsidR="0006605C" w:rsidRPr="0006605C" w:rsidRDefault="0006605C" w:rsidP="0006605C">
            <w:pPr>
              <w:rPr>
                <w:lang w:eastAsia="zh-CN"/>
              </w:rPr>
            </w:pPr>
            <w:r w:rsidRPr="001C3C60">
              <w:rPr>
                <w:b/>
                <w:bCs/>
                <w:highlight w:val="green"/>
                <w:lang w:eastAsia="zh-CN"/>
              </w:rPr>
              <w:t>Agreement</w:t>
            </w:r>
            <w:r>
              <w:rPr>
                <w:b/>
                <w:bCs/>
                <w:lang w:eastAsia="zh-CN"/>
              </w:rPr>
              <w:t xml:space="preserve"> (RAN1#121)</w:t>
            </w:r>
          </w:p>
          <w:p w14:paraId="0967F67F" w14:textId="77777777" w:rsidR="0006605C" w:rsidRPr="0006605C" w:rsidRDefault="0006605C" w:rsidP="0006605C">
            <w:pPr>
              <w:rPr>
                <w:lang w:eastAsia="zh-CN"/>
              </w:rPr>
            </w:pPr>
            <w:r w:rsidRPr="0006605C">
              <w:rPr>
                <w:lang w:eastAsia="zh-CN"/>
              </w:rPr>
              <w:t xml:space="preserve">For a CSI report associated with periodic/semi-persistent SRS-RSRP measurement resources or CLI-RSSI measurement resources, the valid symbol type for CSI derivation configured in </w:t>
            </w:r>
            <w:r w:rsidRPr="0006605C">
              <w:rPr>
                <w:i/>
                <w:iCs/>
                <w:lang w:eastAsia="zh-CN"/>
              </w:rPr>
              <w:t>CSI-</w:t>
            </w:r>
            <w:proofErr w:type="spellStart"/>
            <w:r w:rsidRPr="0006605C">
              <w:rPr>
                <w:i/>
                <w:iCs/>
                <w:lang w:eastAsia="zh-CN"/>
              </w:rPr>
              <w:t>ReportConfig</w:t>
            </w:r>
            <w:proofErr w:type="spellEnd"/>
            <w:r w:rsidRPr="0006605C">
              <w:rPr>
                <w:lang w:eastAsia="zh-CN"/>
              </w:rPr>
              <w:t xml:space="preserve"> is applicable for L1 UE-to-UE CLI measurement and reporting if SBFD symbols are configured for the UE</w:t>
            </w:r>
          </w:p>
          <w:p w14:paraId="74682C91" w14:textId="77777777" w:rsidR="0006605C" w:rsidRPr="0006605C" w:rsidRDefault="0006605C" w:rsidP="0006605C">
            <w:pPr>
              <w:numPr>
                <w:ilvl w:val="0"/>
                <w:numId w:val="117"/>
              </w:numPr>
              <w:rPr>
                <w:lang w:eastAsia="zh-CN"/>
              </w:rPr>
            </w:pPr>
            <w:r w:rsidRPr="0006605C">
              <w:rPr>
                <w:lang w:eastAsia="zh-CN"/>
              </w:rPr>
              <w:t xml:space="preserve">UE shall perform L1 UE-to-UE CLI measurement based on the valid symbol type configured in </w:t>
            </w:r>
            <w:r w:rsidRPr="0006605C">
              <w:rPr>
                <w:i/>
                <w:iCs/>
                <w:lang w:eastAsia="zh-CN"/>
              </w:rPr>
              <w:t>CSI-</w:t>
            </w:r>
            <w:proofErr w:type="spellStart"/>
            <w:r w:rsidRPr="0006605C">
              <w:rPr>
                <w:i/>
                <w:iCs/>
                <w:lang w:eastAsia="zh-CN"/>
              </w:rPr>
              <w:t>ReportConfig</w:t>
            </w:r>
            <w:proofErr w:type="spellEnd"/>
          </w:p>
          <w:p w14:paraId="5B82ACFC" w14:textId="77777777" w:rsidR="0006605C" w:rsidRPr="0006605C" w:rsidRDefault="0006605C" w:rsidP="0006605C">
            <w:pPr>
              <w:rPr>
                <w:lang w:eastAsia="zh-CN"/>
              </w:rPr>
            </w:pPr>
            <w:r w:rsidRPr="0006605C">
              <w:rPr>
                <w:lang w:eastAsia="zh-CN"/>
              </w:rPr>
              <w:t xml:space="preserve">The valid symbol type does not apply for a UE if SBFD symbols are not configured for the UE </w:t>
            </w:r>
          </w:p>
          <w:p w14:paraId="3F33388E" w14:textId="77777777" w:rsidR="0006605C" w:rsidRPr="0006605C" w:rsidRDefault="0006605C" w:rsidP="0006605C">
            <w:pPr>
              <w:numPr>
                <w:ilvl w:val="0"/>
                <w:numId w:val="118"/>
              </w:numPr>
              <w:rPr>
                <w:lang w:eastAsia="zh-CN"/>
              </w:rPr>
            </w:pPr>
            <w:r w:rsidRPr="0006605C">
              <w:rPr>
                <w:lang w:eastAsia="zh-CN"/>
              </w:rPr>
              <w:t xml:space="preserve">UE shall perform L1 UE-to-UE CLI measurement based on the configuration provided in </w:t>
            </w:r>
            <w:r w:rsidRPr="0006605C">
              <w:rPr>
                <w:i/>
                <w:iCs/>
                <w:lang w:eastAsia="zh-CN"/>
              </w:rPr>
              <w:t>CSI-ResourceConfig</w:t>
            </w:r>
            <w:r w:rsidRPr="0006605C">
              <w:rPr>
                <w:lang w:eastAsia="zh-CN"/>
              </w:rPr>
              <w:t xml:space="preserve"> indicated by </w:t>
            </w:r>
            <w:r w:rsidRPr="0006605C">
              <w:rPr>
                <w:i/>
                <w:iCs/>
                <w:lang w:eastAsia="zh-CN"/>
              </w:rPr>
              <w:t>CSI-</w:t>
            </w:r>
            <w:proofErr w:type="spellStart"/>
            <w:r w:rsidRPr="0006605C">
              <w:rPr>
                <w:i/>
                <w:iCs/>
                <w:lang w:eastAsia="zh-CN"/>
              </w:rPr>
              <w:t>ReportConfig</w:t>
            </w:r>
            <w:proofErr w:type="spellEnd"/>
          </w:p>
          <w:p w14:paraId="2B0D86D7" w14:textId="77777777" w:rsidR="0006605C" w:rsidRPr="0006605C" w:rsidRDefault="0006605C" w:rsidP="0006605C">
            <w:pPr>
              <w:rPr>
                <w:lang w:eastAsia="zh-CN"/>
              </w:rPr>
            </w:pPr>
            <w:r w:rsidRPr="0006605C">
              <w:rPr>
                <w:lang w:eastAsia="zh-CN"/>
              </w:rPr>
              <w:t>FG 60-1 is not the prerequisite of FG 60-8 and FG60-9</w:t>
            </w:r>
          </w:p>
          <w:p w14:paraId="28F7124C" w14:textId="77777777" w:rsidR="0006605C" w:rsidRDefault="0006605C" w:rsidP="00740BA4">
            <w:pPr>
              <w:rPr>
                <w:lang w:val="en-US" w:eastAsia="zh-CN"/>
              </w:rPr>
            </w:pPr>
          </w:p>
        </w:tc>
      </w:tr>
    </w:tbl>
    <w:p w14:paraId="6E3C9022" w14:textId="77777777" w:rsidR="00CE0085" w:rsidRDefault="00CE0085" w:rsidP="00740BA4">
      <w:pPr>
        <w:rPr>
          <w:lang w:val="en-US" w:eastAsia="zh-CN"/>
        </w:rPr>
      </w:pPr>
    </w:p>
    <w:p w14:paraId="78D332C8" w14:textId="4916DC04" w:rsidR="00DA72A8" w:rsidRDefault="00BB0203" w:rsidP="00740BA4">
      <w:pPr>
        <w:rPr>
          <w:i/>
          <w:iCs/>
          <w:lang w:eastAsia="zh-CN"/>
        </w:rPr>
      </w:pPr>
      <w:r>
        <w:rPr>
          <w:lang w:val="en-US" w:eastAsia="zh-CN"/>
        </w:rPr>
        <w:t xml:space="preserve">In other words, a UE configured with SBFD symbols </w:t>
      </w:r>
      <w:r w:rsidR="00991398">
        <w:rPr>
          <w:lang w:val="en-US" w:eastAsia="zh-CN"/>
        </w:rPr>
        <w:t>shall</w:t>
      </w:r>
      <w:r w:rsidR="004B5EEF">
        <w:rPr>
          <w:lang w:val="en-US" w:eastAsia="zh-CN"/>
        </w:rPr>
        <w:t xml:space="preserve"> perform periodic or semi-persistent </w:t>
      </w:r>
      <w:r w:rsidR="00E12956">
        <w:rPr>
          <w:lang w:val="en-US" w:eastAsia="zh-CN"/>
        </w:rPr>
        <w:t>L</w:t>
      </w:r>
      <w:r w:rsidR="001E0D3D">
        <w:rPr>
          <w:lang w:val="en-US" w:eastAsia="zh-CN"/>
        </w:rPr>
        <w:t>1</w:t>
      </w:r>
      <w:r w:rsidR="00E12956">
        <w:rPr>
          <w:lang w:val="en-US" w:eastAsia="zh-CN"/>
        </w:rPr>
        <w:t>-</w:t>
      </w:r>
      <w:r w:rsidR="004B5EEF">
        <w:rPr>
          <w:lang w:val="en-US" w:eastAsia="zh-CN"/>
        </w:rPr>
        <w:t xml:space="preserve">SRS-RSRP or </w:t>
      </w:r>
      <w:r w:rsidR="001E0D3D">
        <w:rPr>
          <w:lang w:val="en-US" w:eastAsia="zh-CN"/>
        </w:rPr>
        <w:t>L1-</w:t>
      </w:r>
      <w:r w:rsidR="004B5EEF">
        <w:rPr>
          <w:lang w:val="en-US" w:eastAsia="zh-CN"/>
        </w:rPr>
        <w:t xml:space="preserve">CLI-RSSI measurements </w:t>
      </w:r>
      <w:r w:rsidR="001A06E1">
        <w:rPr>
          <w:lang w:val="en-US" w:eastAsia="zh-CN"/>
        </w:rPr>
        <w:t xml:space="preserve">in the </w:t>
      </w:r>
      <w:r w:rsidR="00A97B96">
        <w:rPr>
          <w:lang w:val="en-US" w:eastAsia="zh-CN"/>
        </w:rPr>
        <w:t xml:space="preserve">configured valid symbol type as indicated in the </w:t>
      </w:r>
      <w:r w:rsidR="00A97B96" w:rsidRPr="001C3C60">
        <w:rPr>
          <w:i/>
          <w:iCs/>
          <w:lang w:val="en-US" w:eastAsia="zh-CN"/>
        </w:rPr>
        <w:t>CSI-</w:t>
      </w:r>
      <w:proofErr w:type="spellStart"/>
      <w:r w:rsidR="00A97B96" w:rsidRPr="001C3C60">
        <w:rPr>
          <w:i/>
          <w:iCs/>
          <w:lang w:val="en-US" w:eastAsia="zh-CN"/>
        </w:rPr>
        <w:t>ReportConfig</w:t>
      </w:r>
      <w:proofErr w:type="spellEnd"/>
      <w:r w:rsidR="00A97B96">
        <w:rPr>
          <w:lang w:val="en-US" w:eastAsia="zh-CN"/>
        </w:rPr>
        <w:t xml:space="preserve"> IE. </w:t>
      </w:r>
      <w:r>
        <w:rPr>
          <w:lang w:val="en-US" w:eastAsia="zh-CN"/>
        </w:rPr>
        <w:t xml:space="preserve">This is in line with Alt.2 </w:t>
      </w:r>
      <w:r w:rsidR="00D20D2A">
        <w:rPr>
          <w:lang w:val="en-US" w:eastAsia="zh-CN"/>
        </w:rPr>
        <w:t xml:space="preserve">captured in the </w:t>
      </w:r>
      <w:r>
        <w:rPr>
          <w:lang w:val="en-US" w:eastAsia="zh-CN"/>
        </w:rPr>
        <w:t xml:space="preserve">last </w:t>
      </w:r>
      <w:r w:rsidR="0026234D">
        <w:rPr>
          <w:lang w:val="en-US" w:eastAsia="zh-CN"/>
        </w:rPr>
        <w:t xml:space="preserve">RAN1 </w:t>
      </w:r>
      <w:r>
        <w:rPr>
          <w:lang w:val="en-US" w:eastAsia="zh-CN"/>
        </w:rPr>
        <w:t>meeting way-forward.</w:t>
      </w:r>
      <w:r w:rsidR="0026234D">
        <w:rPr>
          <w:lang w:val="en-US" w:eastAsia="zh-CN"/>
        </w:rPr>
        <w:t xml:space="preserve"> Accordingly, the L1 CLI measurement requirements shall be defined assuming </w:t>
      </w:r>
      <w:r w:rsidR="00231C43" w:rsidRPr="0006605C">
        <w:rPr>
          <w:lang w:eastAsia="zh-CN"/>
        </w:rPr>
        <w:t xml:space="preserve">UE </w:t>
      </w:r>
      <w:r w:rsidR="00E50240">
        <w:rPr>
          <w:lang w:eastAsia="zh-CN"/>
        </w:rPr>
        <w:t xml:space="preserve">only measures the </w:t>
      </w:r>
      <w:r w:rsidR="00231C43" w:rsidRPr="0006605C">
        <w:rPr>
          <w:lang w:eastAsia="zh-CN"/>
        </w:rPr>
        <w:t xml:space="preserve">L1 CLI measurement </w:t>
      </w:r>
      <w:r w:rsidR="00E50240">
        <w:rPr>
          <w:lang w:eastAsia="zh-CN"/>
        </w:rPr>
        <w:t xml:space="preserve">resources </w:t>
      </w:r>
      <w:r w:rsidR="00231C43" w:rsidRPr="0006605C">
        <w:rPr>
          <w:lang w:eastAsia="zh-CN"/>
        </w:rPr>
        <w:t xml:space="preserve">based on the valid symbol type configured in </w:t>
      </w:r>
      <w:r w:rsidR="00231C43" w:rsidRPr="0006605C">
        <w:rPr>
          <w:i/>
          <w:iCs/>
          <w:lang w:eastAsia="zh-CN"/>
        </w:rPr>
        <w:t>CSI-</w:t>
      </w:r>
      <w:proofErr w:type="spellStart"/>
      <w:r w:rsidR="00231C43" w:rsidRPr="0006605C">
        <w:rPr>
          <w:i/>
          <w:iCs/>
          <w:lang w:eastAsia="zh-CN"/>
        </w:rPr>
        <w:t>ReportConfig</w:t>
      </w:r>
      <w:proofErr w:type="spellEnd"/>
      <w:r w:rsidR="00E50240">
        <w:rPr>
          <w:i/>
          <w:iCs/>
          <w:lang w:eastAsia="zh-CN"/>
        </w:rPr>
        <w:t>.</w:t>
      </w:r>
    </w:p>
    <w:p w14:paraId="675C4620" w14:textId="77777777" w:rsidR="00EC4695" w:rsidRDefault="00E50240" w:rsidP="002610E2">
      <w:pPr>
        <w:pStyle w:val="RAN4proposal"/>
        <w:numPr>
          <w:ilvl w:val="0"/>
          <w:numId w:val="0"/>
        </w:numPr>
        <w:rPr>
          <w:b w:val="0"/>
          <w:bCs/>
          <w:iCs w:val="0"/>
          <w:lang w:eastAsia="zh-CN"/>
        </w:rPr>
      </w:pPr>
      <w:r w:rsidRPr="003A5F4D">
        <w:rPr>
          <w:bCs/>
          <w:iCs w:val="0"/>
          <w:lang w:val="en-US" w:eastAsia="zh-CN"/>
        </w:rPr>
        <w:t>Observation 1:</w:t>
      </w:r>
      <w:r w:rsidRPr="003A5F4D">
        <w:rPr>
          <w:iCs w:val="0"/>
          <w:lang w:val="en-US" w:eastAsia="zh-CN"/>
        </w:rPr>
        <w:t xml:space="preserve"> </w:t>
      </w:r>
      <w:r w:rsidRPr="002610E2">
        <w:rPr>
          <w:b w:val="0"/>
          <w:bCs/>
          <w:iCs w:val="0"/>
          <w:lang w:val="en-US" w:eastAsia="zh-CN"/>
        </w:rPr>
        <w:t xml:space="preserve">RAN1 agreed </w:t>
      </w:r>
      <w:r w:rsidRPr="002610E2">
        <w:rPr>
          <w:b w:val="0"/>
          <w:bCs/>
          <w:lang w:eastAsia="zh-CN"/>
        </w:rPr>
        <w:t xml:space="preserve">UE shall perform L1 UE-to-UE CLI measurement based on the valid symbol type configured in </w:t>
      </w:r>
      <w:r w:rsidRPr="002610E2">
        <w:rPr>
          <w:b w:val="0"/>
          <w:bCs/>
          <w:i/>
          <w:lang w:eastAsia="zh-CN"/>
        </w:rPr>
        <w:t>CSI-</w:t>
      </w:r>
      <w:proofErr w:type="spellStart"/>
      <w:r w:rsidRPr="002610E2">
        <w:rPr>
          <w:b w:val="0"/>
          <w:bCs/>
          <w:i/>
          <w:lang w:eastAsia="zh-CN"/>
        </w:rPr>
        <w:t>ReportConfig</w:t>
      </w:r>
      <w:proofErr w:type="spellEnd"/>
      <w:r w:rsidRPr="002610E2">
        <w:rPr>
          <w:b w:val="0"/>
          <w:bCs/>
          <w:iCs w:val="0"/>
          <w:lang w:eastAsia="zh-CN"/>
        </w:rPr>
        <w:t>.</w:t>
      </w:r>
    </w:p>
    <w:p w14:paraId="5B32DB6F" w14:textId="10D21AD6" w:rsidR="00740BA4" w:rsidRPr="00EC4695" w:rsidRDefault="003458AC" w:rsidP="00EC4695">
      <w:pPr>
        <w:pStyle w:val="RAN4proposal"/>
        <w:ind w:left="0" w:firstLine="0"/>
        <w:rPr>
          <w:bCs/>
          <w:iCs w:val="0"/>
          <w:lang w:val="en-US" w:eastAsia="zh-CN"/>
        </w:rPr>
      </w:pPr>
      <w:r w:rsidRPr="00EC4695">
        <w:rPr>
          <w:bCs/>
          <w:iCs w:val="0"/>
          <w:lang w:val="en-US" w:eastAsia="zh-CN"/>
        </w:rPr>
        <w:t xml:space="preserve">RAN4 to </w:t>
      </w:r>
      <w:r w:rsidR="00471C64" w:rsidRPr="00EC4695">
        <w:rPr>
          <w:bCs/>
          <w:iCs w:val="0"/>
          <w:lang w:val="en-US" w:eastAsia="zh-CN"/>
        </w:rPr>
        <w:t>assume</w:t>
      </w:r>
      <w:r w:rsidRPr="00EC4695">
        <w:rPr>
          <w:bCs/>
          <w:iCs w:val="0"/>
          <w:lang w:val="en-US" w:eastAsia="zh-CN"/>
        </w:rPr>
        <w:t xml:space="preserve"> </w:t>
      </w:r>
      <w:r w:rsidR="00471C64" w:rsidRPr="00EC4695">
        <w:rPr>
          <w:bCs/>
          <w:iCs w:val="0"/>
          <w:lang w:val="en-US" w:eastAsia="zh-CN"/>
        </w:rPr>
        <w:t xml:space="preserve">the </w:t>
      </w:r>
      <w:r w:rsidR="00006C59" w:rsidRPr="00EC4695">
        <w:rPr>
          <w:bCs/>
          <w:iCs w:val="0"/>
          <w:lang w:val="en-US" w:eastAsia="zh-CN"/>
        </w:rPr>
        <w:t>valid</w:t>
      </w:r>
      <w:r w:rsidR="0085126B" w:rsidRPr="00EC4695">
        <w:rPr>
          <w:bCs/>
          <w:iCs w:val="0"/>
          <w:lang w:val="en-US" w:eastAsia="zh-CN"/>
        </w:rPr>
        <w:t xml:space="preserve"> symbol type </w:t>
      </w:r>
      <w:r w:rsidR="00471C64" w:rsidRPr="00EC4695">
        <w:rPr>
          <w:bCs/>
          <w:iCs w:val="0"/>
          <w:lang w:val="en-US" w:eastAsia="zh-CN"/>
        </w:rPr>
        <w:t xml:space="preserve">is configured </w:t>
      </w:r>
      <w:r w:rsidR="0085126B" w:rsidRPr="00EC4695">
        <w:rPr>
          <w:bCs/>
          <w:iCs w:val="0"/>
          <w:lang w:val="en-US" w:eastAsia="zh-CN"/>
        </w:rPr>
        <w:t>in CSI-</w:t>
      </w:r>
      <w:proofErr w:type="spellStart"/>
      <w:r w:rsidR="0085126B" w:rsidRPr="00EC4695">
        <w:rPr>
          <w:bCs/>
          <w:iCs w:val="0"/>
          <w:lang w:val="en-US" w:eastAsia="zh-CN"/>
        </w:rPr>
        <w:t>ReportConfig</w:t>
      </w:r>
      <w:proofErr w:type="spellEnd"/>
      <w:r w:rsidR="0085126B" w:rsidRPr="00EC4695">
        <w:rPr>
          <w:bCs/>
          <w:iCs w:val="0"/>
          <w:lang w:val="en-US" w:eastAsia="zh-CN"/>
        </w:rPr>
        <w:t xml:space="preserve"> for L1 UE-to-UE CLI measurements</w:t>
      </w:r>
      <w:r w:rsidR="00F27715" w:rsidRPr="00EC4695">
        <w:rPr>
          <w:bCs/>
          <w:iCs w:val="0"/>
          <w:lang w:val="en-US" w:eastAsia="zh-CN"/>
        </w:rPr>
        <w:t>.</w:t>
      </w:r>
    </w:p>
    <w:p w14:paraId="7EC1A625" w14:textId="14CF5C6E" w:rsidR="00471C64" w:rsidRPr="00DD0F65" w:rsidRDefault="00471C64" w:rsidP="00E37AB4">
      <w:pPr>
        <w:pStyle w:val="RAN4proposal"/>
        <w:ind w:left="0" w:firstLine="0"/>
        <w:rPr>
          <w:bCs/>
          <w:lang w:val="en-US" w:eastAsia="zh-CN"/>
        </w:rPr>
      </w:pPr>
      <w:r w:rsidRPr="003A5F4D">
        <w:rPr>
          <w:bCs/>
          <w:iCs w:val="0"/>
          <w:lang w:val="en-US" w:eastAsia="zh-CN"/>
        </w:rPr>
        <w:t xml:space="preserve">RAN4 to define the L1 CLI measurement requirements </w:t>
      </w:r>
      <w:r w:rsidR="00E37AB4" w:rsidRPr="00DD0F65">
        <w:rPr>
          <w:bCs/>
          <w:lang w:val="en-US" w:eastAsia="zh-CN"/>
        </w:rPr>
        <w:t xml:space="preserve">assuming </w:t>
      </w:r>
      <w:r w:rsidR="00E37AB4" w:rsidRPr="00DD0F65">
        <w:rPr>
          <w:bCs/>
          <w:lang w:eastAsia="zh-CN"/>
        </w:rPr>
        <w:t xml:space="preserve">UE only measures the L1 CLI measurement resources based on the valid symbol type configured in </w:t>
      </w:r>
      <w:r w:rsidR="00E37AB4" w:rsidRPr="00DD0F65">
        <w:rPr>
          <w:bCs/>
          <w:i/>
          <w:lang w:eastAsia="zh-CN"/>
        </w:rPr>
        <w:t>CSI-</w:t>
      </w:r>
      <w:proofErr w:type="spellStart"/>
      <w:r w:rsidR="00E37AB4" w:rsidRPr="00DD0F65">
        <w:rPr>
          <w:bCs/>
          <w:i/>
          <w:lang w:eastAsia="zh-CN"/>
        </w:rPr>
        <w:t>ReportConfig</w:t>
      </w:r>
      <w:proofErr w:type="spellEnd"/>
      <w:r w:rsidR="00B3527C" w:rsidRPr="00DD0F65">
        <w:rPr>
          <w:bCs/>
          <w:i/>
          <w:lang w:eastAsia="zh-CN"/>
        </w:rPr>
        <w:t>.</w:t>
      </w:r>
    </w:p>
    <w:p w14:paraId="5BFE0E2D" w14:textId="1AD1B29E" w:rsidR="00A408CD" w:rsidRPr="00F473B2" w:rsidRDefault="00A004FB" w:rsidP="00A408CD">
      <w:pPr>
        <w:pStyle w:val="RAN4H1"/>
        <w:rPr>
          <w:lang w:val="en-US"/>
        </w:rPr>
      </w:pPr>
      <w:r>
        <w:rPr>
          <w:lang w:val="en-US"/>
        </w:rPr>
        <w:t xml:space="preserve">5. </w:t>
      </w:r>
      <w:r w:rsidR="00A408CD" w:rsidRPr="00FF1A48">
        <w:rPr>
          <w:rFonts w:eastAsiaTheme="minorEastAsia"/>
          <w:lang w:val="en-US" w:eastAsia="zh-CN"/>
        </w:rPr>
        <w:t>Conclusion</w:t>
      </w:r>
    </w:p>
    <w:p w14:paraId="3C72B0BC" w14:textId="57C35622" w:rsidR="00A408CD" w:rsidRDefault="00A408CD" w:rsidP="00A408CD">
      <w:pPr>
        <w:rPr>
          <w:lang w:val="en-US"/>
        </w:rPr>
      </w:pPr>
      <w:r w:rsidRPr="00F473B2">
        <w:rPr>
          <w:lang w:val="en-US"/>
        </w:rPr>
        <w:t>The following Observations and Proposals were made:</w:t>
      </w:r>
    </w:p>
    <w:p w14:paraId="2D8F9546" w14:textId="77777777" w:rsidR="00CE792A" w:rsidRPr="00CE792A" w:rsidRDefault="00CE792A" w:rsidP="00CE792A">
      <w:pPr>
        <w:pStyle w:val="RAN4proposal"/>
        <w:numPr>
          <w:ilvl w:val="0"/>
          <w:numId w:val="122"/>
        </w:numPr>
        <w:ind w:left="0" w:firstLine="0"/>
        <w:rPr>
          <w:lang w:val="en-US"/>
        </w:rPr>
      </w:pPr>
      <w:r w:rsidRPr="00CE792A">
        <w:rPr>
          <w:lang w:val="en-US"/>
        </w:rPr>
        <w:t>When measurement resources for L1-SRS-RSRP (Method#2) and L1-CLI-RSSI (Method#1) are partly or fully overlapping in time, the UE is not required to measure both L1-SRS-RSRP and L1-CLI-RSSI and shall prioritize L1-SRS-RSRP measurement.</w:t>
      </w:r>
    </w:p>
    <w:p w14:paraId="53751610" w14:textId="77777777" w:rsidR="00CE792A" w:rsidRDefault="00CE792A" w:rsidP="00CE792A">
      <w:pPr>
        <w:pStyle w:val="RAN4proposal"/>
        <w:ind w:left="0" w:firstLine="0"/>
        <w:rPr>
          <w:lang w:val="en-US" w:eastAsia="zh-CN"/>
        </w:rPr>
      </w:pPr>
      <w:r>
        <w:rPr>
          <w:lang w:val="en-US" w:eastAsia="zh-CN"/>
        </w:rPr>
        <w:t>M</w:t>
      </w:r>
      <w:r w:rsidRPr="00B36263">
        <w:rPr>
          <w:lang w:val="en-US" w:eastAsia="zh-CN"/>
        </w:rPr>
        <w:t>easurement requirements for L1-CLI-RSSI do not apply when CLI resources and resources for L3 RRM measurements</w:t>
      </w:r>
      <w:r>
        <w:rPr>
          <w:lang w:val="en-US" w:eastAsia="zh-CN"/>
        </w:rPr>
        <w:t xml:space="preserve"> partly or fully</w:t>
      </w:r>
      <w:r w:rsidRPr="00B36263">
        <w:rPr>
          <w:lang w:val="en-US" w:eastAsia="zh-CN"/>
        </w:rPr>
        <w:t xml:space="preserve"> overlap in time</w:t>
      </w:r>
      <w:r>
        <w:rPr>
          <w:lang w:val="en-US" w:eastAsia="zh-CN"/>
        </w:rPr>
        <w:t xml:space="preserve"> for FR1.</w:t>
      </w:r>
    </w:p>
    <w:p w14:paraId="4DDC51BB" w14:textId="77777777" w:rsidR="00CE792A" w:rsidRPr="005E1C18" w:rsidRDefault="00CE792A" w:rsidP="00CE792A">
      <w:pPr>
        <w:pStyle w:val="RAN4proposal"/>
        <w:ind w:left="0" w:firstLine="0"/>
        <w:rPr>
          <w:lang w:val="en-US" w:eastAsia="zh-CN"/>
        </w:rPr>
      </w:pPr>
      <w:r w:rsidRPr="005E1C18">
        <w:rPr>
          <w:lang w:val="en-US" w:eastAsia="zh-CN"/>
        </w:rPr>
        <w:t>Measurement requirements for L1-CLI-RSSI shall apply when CLI resources and resources for L1 RRM measurements are configured with same SCS and partly or fully overlap in time for FR1.</w:t>
      </w:r>
    </w:p>
    <w:p w14:paraId="4917B789" w14:textId="77777777" w:rsidR="00CE792A" w:rsidRPr="00E237F9" w:rsidRDefault="00CE792A" w:rsidP="00CE792A">
      <w:pPr>
        <w:pStyle w:val="RAN4proposal"/>
        <w:ind w:left="0" w:firstLine="0"/>
        <w:rPr>
          <w:b w:val="0"/>
          <w:iCs w:val="0"/>
          <w:lang w:val="en-US" w:eastAsia="ko-KR"/>
        </w:rPr>
      </w:pPr>
      <w:r>
        <w:rPr>
          <w:lang w:eastAsia="zh-CN"/>
        </w:rPr>
        <w:t>RAN4 to discuss the potential changes on the requirements applicability depending on the basic SBFD UE operation while waiting for RAN1 decision.</w:t>
      </w:r>
    </w:p>
    <w:p w14:paraId="24EFCD16" w14:textId="77777777" w:rsidR="002610E2" w:rsidRDefault="00CE792A" w:rsidP="002610E2">
      <w:pPr>
        <w:pStyle w:val="RAN4proposal"/>
        <w:numPr>
          <w:ilvl w:val="0"/>
          <w:numId w:val="0"/>
        </w:numPr>
        <w:rPr>
          <w:iCs w:val="0"/>
          <w:lang w:eastAsia="zh-CN"/>
        </w:rPr>
      </w:pPr>
      <w:r w:rsidRPr="003A5F4D">
        <w:rPr>
          <w:bCs/>
          <w:iCs w:val="0"/>
          <w:lang w:val="en-US" w:eastAsia="zh-CN"/>
        </w:rPr>
        <w:t>Observation 1:</w:t>
      </w:r>
      <w:r w:rsidRPr="003A5F4D">
        <w:rPr>
          <w:iCs w:val="0"/>
          <w:lang w:val="en-US" w:eastAsia="zh-CN"/>
        </w:rPr>
        <w:t xml:space="preserve"> </w:t>
      </w:r>
      <w:r w:rsidRPr="00EC4695">
        <w:rPr>
          <w:b w:val="0"/>
          <w:bCs/>
          <w:iCs w:val="0"/>
          <w:lang w:val="en-US" w:eastAsia="zh-CN"/>
        </w:rPr>
        <w:t xml:space="preserve">RAN1 agreed </w:t>
      </w:r>
      <w:r w:rsidRPr="00EC4695">
        <w:rPr>
          <w:b w:val="0"/>
          <w:bCs/>
          <w:lang w:eastAsia="zh-CN"/>
        </w:rPr>
        <w:t xml:space="preserve">UE shall perform L1 UE-to-UE CLI measurement based on the valid symbol type configured in </w:t>
      </w:r>
      <w:r w:rsidRPr="00EC4695">
        <w:rPr>
          <w:b w:val="0"/>
          <w:bCs/>
          <w:i/>
          <w:lang w:eastAsia="zh-CN"/>
        </w:rPr>
        <w:t>CSI-</w:t>
      </w:r>
      <w:proofErr w:type="spellStart"/>
      <w:r w:rsidRPr="00EC4695">
        <w:rPr>
          <w:b w:val="0"/>
          <w:bCs/>
          <w:i/>
          <w:lang w:eastAsia="zh-CN"/>
        </w:rPr>
        <w:t>ReportConfig</w:t>
      </w:r>
      <w:proofErr w:type="spellEnd"/>
      <w:r w:rsidRPr="00EC4695">
        <w:rPr>
          <w:b w:val="0"/>
          <w:bCs/>
          <w:iCs w:val="0"/>
          <w:lang w:eastAsia="zh-CN"/>
        </w:rPr>
        <w:t>.</w:t>
      </w:r>
      <w:r w:rsidR="002610E2">
        <w:rPr>
          <w:iCs w:val="0"/>
          <w:lang w:eastAsia="zh-CN"/>
        </w:rPr>
        <w:t xml:space="preserve"> </w:t>
      </w:r>
    </w:p>
    <w:p w14:paraId="1A634709" w14:textId="3439B55F" w:rsidR="00CE792A" w:rsidRDefault="00CE792A" w:rsidP="002610E2">
      <w:pPr>
        <w:pStyle w:val="RAN4proposal"/>
        <w:ind w:left="0" w:firstLine="0"/>
        <w:rPr>
          <w:lang w:val="en-US" w:eastAsia="zh-CN"/>
        </w:rPr>
      </w:pPr>
      <w:r>
        <w:rPr>
          <w:lang w:val="en-US" w:eastAsia="zh-CN"/>
        </w:rPr>
        <w:t xml:space="preserve">RAN4 to assume the valid symbol type is configured in </w:t>
      </w:r>
      <w:r>
        <w:rPr>
          <w:i/>
          <w:iCs w:val="0"/>
          <w:lang w:val="en-US" w:eastAsia="zh-CN"/>
        </w:rPr>
        <w:t>CSI-</w:t>
      </w:r>
      <w:proofErr w:type="spellStart"/>
      <w:r>
        <w:rPr>
          <w:i/>
          <w:iCs w:val="0"/>
          <w:lang w:val="en-US" w:eastAsia="zh-CN"/>
        </w:rPr>
        <w:t>ReportConfig</w:t>
      </w:r>
      <w:proofErr w:type="spellEnd"/>
      <w:r>
        <w:rPr>
          <w:i/>
          <w:iCs w:val="0"/>
          <w:lang w:val="en-US" w:eastAsia="zh-CN"/>
        </w:rPr>
        <w:t xml:space="preserve"> </w:t>
      </w:r>
      <w:r>
        <w:rPr>
          <w:lang w:val="en-US" w:eastAsia="zh-CN"/>
        </w:rPr>
        <w:t>for L1 UE-to-UE CLI measurements.</w:t>
      </w:r>
    </w:p>
    <w:p w14:paraId="6DA8F5B7" w14:textId="77777777" w:rsidR="00CE792A" w:rsidRPr="00DD0F65" w:rsidRDefault="00CE792A" w:rsidP="00CE792A">
      <w:pPr>
        <w:pStyle w:val="RAN4proposal"/>
        <w:ind w:left="0" w:firstLine="0"/>
        <w:rPr>
          <w:bCs/>
          <w:lang w:val="en-US" w:eastAsia="zh-CN"/>
        </w:rPr>
      </w:pPr>
      <w:r w:rsidRPr="003A5F4D">
        <w:rPr>
          <w:bCs/>
          <w:iCs w:val="0"/>
          <w:lang w:val="en-US" w:eastAsia="zh-CN"/>
        </w:rPr>
        <w:t xml:space="preserve">RAN4 to define the L1 CLI measurement requirements </w:t>
      </w:r>
      <w:r w:rsidRPr="00DD0F65">
        <w:rPr>
          <w:bCs/>
          <w:lang w:val="en-US" w:eastAsia="zh-CN"/>
        </w:rPr>
        <w:t xml:space="preserve">assuming </w:t>
      </w:r>
      <w:r w:rsidRPr="00DD0F65">
        <w:rPr>
          <w:bCs/>
          <w:lang w:eastAsia="zh-CN"/>
        </w:rPr>
        <w:t xml:space="preserve">UE only measures the L1 CLI measurement resources based on the valid symbol type configured in </w:t>
      </w:r>
      <w:r w:rsidRPr="00DD0F65">
        <w:rPr>
          <w:bCs/>
          <w:i/>
          <w:lang w:eastAsia="zh-CN"/>
        </w:rPr>
        <w:t>CSI-</w:t>
      </w:r>
      <w:proofErr w:type="spellStart"/>
      <w:r w:rsidRPr="00DD0F65">
        <w:rPr>
          <w:bCs/>
          <w:i/>
          <w:lang w:eastAsia="zh-CN"/>
        </w:rPr>
        <w:t>ReportConfig</w:t>
      </w:r>
      <w:proofErr w:type="spellEnd"/>
      <w:r w:rsidRPr="00DD0F65">
        <w:rPr>
          <w:bCs/>
          <w:i/>
          <w:lang w:eastAsia="zh-CN"/>
        </w:rPr>
        <w:t>.</w:t>
      </w:r>
    </w:p>
    <w:p w14:paraId="074C8A8A" w14:textId="77777777" w:rsidR="003B659E" w:rsidRPr="00F473B2" w:rsidRDefault="003B659E" w:rsidP="0060543D">
      <w:pPr>
        <w:pStyle w:val="RAN4H1"/>
        <w:ind w:left="360" w:hanging="360"/>
        <w:rPr>
          <w:lang w:val="en-US"/>
        </w:rPr>
      </w:pPr>
      <w:bookmarkStart w:id="6" w:name="_Toc116995849"/>
      <w:bookmarkEnd w:id="5"/>
      <w:r w:rsidRPr="00F473B2">
        <w:rPr>
          <w:lang w:val="en-US"/>
        </w:rPr>
        <w:t>References</w:t>
      </w:r>
      <w:bookmarkEnd w:id="6"/>
    </w:p>
    <w:p w14:paraId="2901B009" w14:textId="32862CB5" w:rsidR="00E43BF9" w:rsidRPr="00993937" w:rsidRDefault="1BF3FA60" w:rsidP="0084400C">
      <w:pPr>
        <w:pStyle w:val="ListParagraph"/>
        <w:numPr>
          <w:ilvl w:val="0"/>
          <w:numId w:val="24"/>
        </w:numPr>
        <w:ind w:right="-22"/>
      </w:pPr>
      <w:bookmarkStart w:id="7" w:name="_Ref114500673"/>
      <w:bookmarkEnd w:id="7"/>
      <w:r w:rsidRPr="51F02ADA">
        <w:t>R4-</w:t>
      </w:r>
      <w:r w:rsidR="07CC85B4" w:rsidRPr="51F02ADA">
        <w:t>2504904</w:t>
      </w:r>
      <w:r w:rsidRPr="51F02ADA">
        <w:t xml:space="preserve">, WF on RRM requirements for </w:t>
      </w:r>
      <w:proofErr w:type="spellStart"/>
      <w:r w:rsidRPr="51F02ADA">
        <w:t>NR_duplex_evo</w:t>
      </w:r>
      <w:proofErr w:type="spellEnd"/>
      <w:r w:rsidRPr="51F02ADA">
        <w:t>, Huawei</w:t>
      </w:r>
    </w:p>
    <w:sectPr w:rsidR="00E43BF9" w:rsidRPr="00993937"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21109" w14:textId="77777777" w:rsidR="005E5F61" w:rsidRDefault="005E5F61" w:rsidP="00001C9B">
      <w:pPr>
        <w:spacing w:after="0" w:line="240" w:lineRule="auto"/>
      </w:pPr>
      <w:r>
        <w:separator/>
      </w:r>
    </w:p>
  </w:endnote>
  <w:endnote w:type="continuationSeparator" w:id="0">
    <w:p w14:paraId="58A0C3C5" w14:textId="77777777" w:rsidR="005E5F61" w:rsidRDefault="005E5F61" w:rsidP="00001C9B">
      <w:pPr>
        <w:spacing w:after="0" w:line="240" w:lineRule="auto"/>
      </w:pPr>
      <w:r>
        <w:continuationSeparator/>
      </w:r>
    </w:p>
  </w:endnote>
  <w:endnote w:type="continuationNotice" w:id="1">
    <w:p w14:paraId="08CAAE70" w14:textId="77777777" w:rsidR="005E5F61" w:rsidRDefault="005E5F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E05AE" w14:textId="77777777" w:rsidR="005E5F61" w:rsidRDefault="005E5F61" w:rsidP="00001C9B">
      <w:pPr>
        <w:spacing w:after="0" w:line="240" w:lineRule="auto"/>
      </w:pPr>
      <w:r>
        <w:separator/>
      </w:r>
    </w:p>
  </w:footnote>
  <w:footnote w:type="continuationSeparator" w:id="0">
    <w:p w14:paraId="1BFCB6A0" w14:textId="77777777" w:rsidR="005E5F61" w:rsidRDefault="005E5F61" w:rsidP="00001C9B">
      <w:pPr>
        <w:spacing w:after="0" w:line="240" w:lineRule="auto"/>
      </w:pPr>
      <w:r>
        <w:continuationSeparator/>
      </w:r>
    </w:p>
  </w:footnote>
  <w:footnote w:type="continuationNotice" w:id="1">
    <w:p w14:paraId="431AF482" w14:textId="77777777" w:rsidR="005E5F61" w:rsidRDefault="005E5F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01608"/>
    <w:multiLevelType w:val="hybridMultilevel"/>
    <w:tmpl w:val="8140FF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0E91"/>
    <w:multiLevelType w:val="hybridMultilevel"/>
    <w:tmpl w:val="FE20B93C"/>
    <w:lvl w:ilvl="0" w:tplc="D2F69FF0">
      <w:start w:val="1"/>
      <w:numFmt w:val="bullet"/>
      <w:lvlText w:val=""/>
      <w:lvlJc w:val="left"/>
      <w:pPr>
        <w:ind w:left="1080" w:hanging="360"/>
      </w:pPr>
      <w:rPr>
        <w:rFonts w:ascii="Symbol" w:hAnsi="Symbol"/>
      </w:rPr>
    </w:lvl>
    <w:lvl w:ilvl="1" w:tplc="63C05C20">
      <w:start w:val="1"/>
      <w:numFmt w:val="bullet"/>
      <w:lvlText w:val=""/>
      <w:lvlJc w:val="left"/>
      <w:pPr>
        <w:ind w:left="1080" w:hanging="360"/>
      </w:pPr>
      <w:rPr>
        <w:rFonts w:ascii="Symbol" w:hAnsi="Symbol"/>
      </w:rPr>
    </w:lvl>
    <w:lvl w:ilvl="2" w:tplc="BB32ECC6">
      <w:start w:val="1"/>
      <w:numFmt w:val="bullet"/>
      <w:lvlText w:val=""/>
      <w:lvlJc w:val="left"/>
      <w:pPr>
        <w:ind w:left="1080" w:hanging="360"/>
      </w:pPr>
      <w:rPr>
        <w:rFonts w:ascii="Symbol" w:hAnsi="Symbol"/>
      </w:rPr>
    </w:lvl>
    <w:lvl w:ilvl="3" w:tplc="E9F29CD6">
      <w:start w:val="1"/>
      <w:numFmt w:val="bullet"/>
      <w:lvlText w:val=""/>
      <w:lvlJc w:val="left"/>
      <w:pPr>
        <w:ind w:left="1080" w:hanging="360"/>
      </w:pPr>
      <w:rPr>
        <w:rFonts w:ascii="Symbol" w:hAnsi="Symbol"/>
      </w:rPr>
    </w:lvl>
    <w:lvl w:ilvl="4" w:tplc="4356B6F2">
      <w:start w:val="1"/>
      <w:numFmt w:val="bullet"/>
      <w:lvlText w:val=""/>
      <w:lvlJc w:val="left"/>
      <w:pPr>
        <w:ind w:left="1080" w:hanging="360"/>
      </w:pPr>
      <w:rPr>
        <w:rFonts w:ascii="Symbol" w:hAnsi="Symbol"/>
      </w:rPr>
    </w:lvl>
    <w:lvl w:ilvl="5" w:tplc="D342012C">
      <w:start w:val="1"/>
      <w:numFmt w:val="bullet"/>
      <w:lvlText w:val=""/>
      <w:lvlJc w:val="left"/>
      <w:pPr>
        <w:ind w:left="1080" w:hanging="360"/>
      </w:pPr>
      <w:rPr>
        <w:rFonts w:ascii="Symbol" w:hAnsi="Symbol"/>
      </w:rPr>
    </w:lvl>
    <w:lvl w:ilvl="6" w:tplc="4D7E55C8">
      <w:start w:val="1"/>
      <w:numFmt w:val="bullet"/>
      <w:lvlText w:val=""/>
      <w:lvlJc w:val="left"/>
      <w:pPr>
        <w:ind w:left="1080" w:hanging="360"/>
      </w:pPr>
      <w:rPr>
        <w:rFonts w:ascii="Symbol" w:hAnsi="Symbol"/>
      </w:rPr>
    </w:lvl>
    <w:lvl w:ilvl="7" w:tplc="5EBA6050">
      <w:start w:val="1"/>
      <w:numFmt w:val="bullet"/>
      <w:lvlText w:val=""/>
      <w:lvlJc w:val="left"/>
      <w:pPr>
        <w:ind w:left="1080" w:hanging="360"/>
      </w:pPr>
      <w:rPr>
        <w:rFonts w:ascii="Symbol" w:hAnsi="Symbol"/>
      </w:rPr>
    </w:lvl>
    <w:lvl w:ilvl="8" w:tplc="4BF6A734">
      <w:start w:val="1"/>
      <w:numFmt w:val="bullet"/>
      <w:lvlText w:val=""/>
      <w:lvlJc w:val="left"/>
      <w:pPr>
        <w:ind w:left="1080" w:hanging="360"/>
      </w:pPr>
      <w:rPr>
        <w:rFonts w:ascii="Symbol" w:hAnsi="Symbol"/>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687E27"/>
    <w:multiLevelType w:val="hybridMultilevel"/>
    <w:tmpl w:val="99C6CE9E"/>
    <w:lvl w:ilvl="0" w:tplc="297270A6">
      <w:start w:val="16"/>
      <w:numFmt w:val="upperLetter"/>
      <w:lvlText w:val="Proposal 1:"/>
      <w:lvlJc w:val="left"/>
      <w:pPr>
        <w:ind w:left="720" w:hanging="360"/>
      </w:pPr>
    </w:lvl>
    <w:lvl w:ilvl="1" w:tplc="3084C6AE">
      <w:start w:val="1"/>
      <w:numFmt w:val="lowerLetter"/>
      <w:lvlText w:val="%2."/>
      <w:lvlJc w:val="left"/>
      <w:pPr>
        <w:ind w:left="1440" w:hanging="360"/>
      </w:pPr>
    </w:lvl>
    <w:lvl w:ilvl="2" w:tplc="7C6A5D92">
      <w:start w:val="1"/>
      <w:numFmt w:val="lowerRoman"/>
      <w:lvlText w:val="%3."/>
      <w:lvlJc w:val="right"/>
      <w:pPr>
        <w:ind w:left="2160" w:hanging="180"/>
      </w:pPr>
    </w:lvl>
    <w:lvl w:ilvl="3" w:tplc="FF0AE3A6">
      <w:start w:val="1"/>
      <w:numFmt w:val="decimal"/>
      <w:lvlText w:val="%4."/>
      <w:lvlJc w:val="left"/>
      <w:pPr>
        <w:ind w:left="2880" w:hanging="360"/>
      </w:pPr>
    </w:lvl>
    <w:lvl w:ilvl="4" w:tplc="FAD421C8">
      <w:start w:val="1"/>
      <w:numFmt w:val="lowerLetter"/>
      <w:lvlText w:val="%5."/>
      <w:lvlJc w:val="left"/>
      <w:pPr>
        <w:ind w:left="3600" w:hanging="360"/>
      </w:pPr>
    </w:lvl>
    <w:lvl w:ilvl="5" w:tplc="4BD6C2B2">
      <w:start w:val="1"/>
      <w:numFmt w:val="lowerRoman"/>
      <w:lvlText w:val="%6."/>
      <w:lvlJc w:val="right"/>
      <w:pPr>
        <w:ind w:left="4320" w:hanging="180"/>
      </w:pPr>
    </w:lvl>
    <w:lvl w:ilvl="6" w:tplc="C2C4632A">
      <w:start w:val="1"/>
      <w:numFmt w:val="decimal"/>
      <w:lvlText w:val="%7."/>
      <w:lvlJc w:val="left"/>
      <w:pPr>
        <w:ind w:left="5040" w:hanging="360"/>
      </w:pPr>
    </w:lvl>
    <w:lvl w:ilvl="7" w:tplc="BBFA1932">
      <w:start w:val="1"/>
      <w:numFmt w:val="lowerLetter"/>
      <w:lvlText w:val="%8."/>
      <w:lvlJc w:val="left"/>
      <w:pPr>
        <w:ind w:left="5760" w:hanging="360"/>
      </w:pPr>
    </w:lvl>
    <w:lvl w:ilvl="8" w:tplc="070A8E78">
      <w:start w:val="1"/>
      <w:numFmt w:val="lowerRoman"/>
      <w:lvlText w:val="%9."/>
      <w:lvlJc w:val="right"/>
      <w:pPr>
        <w:ind w:left="6480" w:hanging="180"/>
      </w:pPr>
    </w:lvl>
  </w:abstractNum>
  <w:abstractNum w:abstractNumId="5" w15:restartNumberingAfterBreak="0">
    <w:nsid w:val="092B2F4B"/>
    <w:multiLevelType w:val="hybridMultilevel"/>
    <w:tmpl w:val="FFFFFFFF"/>
    <w:lvl w:ilvl="0" w:tplc="3678F240">
      <w:start w:val="1"/>
      <w:numFmt w:val="bullet"/>
      <w:lvlText w:val="·"/>
      <w:lvlJc w:val="left"/>
      <w:pPr>
        <w:ind w:left="720" w:hanging="360"/>
      </w:pPr>
      <w:rPr>
        <w:rFonts w:ascii="Symbol" w:hAnsi="Symbol" w:hint="default"/>
      </w:rPr>
    </w:lvl>
    <w:lvl w:ilvl="1" w:tplc="18D653A8">
      <w:start w:val="1"/>
      <w:numFmt w:val="bullet"/>
      <w:lvlText w:val="o"/>
      <w:lvlJc w:val="left"/>
      <w:pPr>
        <w:ind w:left="1440" w:hanging="360"/>
      </w:pPr>
      <w:rPr>
        <w:rFonts w:ascii="Symbol" w:hAnsi="Symbol" w:hint="default"/>
      </w:rPr>
    </w:lvl>
    <w:lvl w:ilvl="2" w:tplc="E108A6E6">
      <w:start w:val="1"/>
      <w:numFmt w:val="bullet"/>
      <w:lvlText w:val="-"/>
      <w:lvlJc w:val="left"/>
      <w:pPr>
        <w:ind w:left="2160" w:hanging="360"/>
      </w:pPr>
      <w:rPr>
        <w:rFonts w:ascii="Symbol" w:hAnsi="Symbol" w:hint="default"/>
      </w:rPr>
    </w:lvl>
    <w:lvl w:ilvl="3" w:tplc="75D260D0">
      <w:start w:val="1"/>
      <w:numFmt w:val="bullet"/>
      <w:lvlText w:val="·"/>
      <w:lvlJc w:val="left"/>
      <w:pPr>
        <w:ind w:left="2880" w:hanging="360"/>
      </w:pPr>
      <w:rPr>
        <w:rFonts w:ascii="Symbol" w:hAnsi="Symbol" w:hint="default"/>
      </w:rPr>
    </w:lvl>
    <w:lvl w:ilvl="4" w:tplc="83D03A22">
      <w:start w:val="1"/>
      <w:numFmt w:val="bullet"/>
      <w:lvlText w:val="o"/>
      <w:lvlJc w:val="left"/>
      <w:pPr>
        <w:ind w:left="3600" w:hanging="360"/>
      </w:pPr>
      <w:rPr>
        <w:rFonts w:ascii="Courier New" w:hAnsi="Courier New" w:hint="default"/>
      </w:rPr>
    </w:lvl>
    <w:lvl w:ilvl="5" w:tplc="91608314">
      <w:start w:val="1"/>
      <w:numFmt w:val="bullet"/>
      <w:lvlText w:val=""/>
      <w:lvlJc w:val="left"/>
      <w:pPr>
        <w:ind w:left="4320" w:hanging="360"/>
      </w:pPr>
      <w:rPr>
        <w:rFonts w:ascii="Wingdings" w:hAnsi="Wingdings" w:hint="default"/>
      </w:rPr>
    </w:lvl>
    <w:lvl w:ilvl="6" w:tplc="308818CA">
      <w:start w:val="1"/>
      <w:numFmt w:val="bullet"/>
      <w:lvlText w:val=""/>
      <w:lvlJc w:val="left"/>
      <w:pPr>
        <w:ind w:left="5040" w:hanging="360"/>
      </w:pPr>
      <w:rPr>
        <w:rFonts w:ascii="Symbol" w:hAnsi="Symbol" w:hint="default"/>
      </w:rPr>
    </w:lvl>
    <w:lvl w:ilvl="7" w:tplc="45C053D6">
      <w:start w:val="1"/>
      <w:numFmt w:val="bullet"/>
      <w:lvlText w:val="o"/>
      <w:lvlJc w:val="left"/>
      <w:pPr>
        <w:ind w:left="5760" w:hanging="360"/>
      </w:pPr>
      <w:rPr>
        <w:rFonts w:ascii="Courier New" w:hAnsi="Courier New" w:hint="default"/>
      </w:rPr>
    </w:lvl>
    <w:lvl w:ilvl="8" w:tplc="8CAE6C22">
      <w:start w:val="1"/>
      <w:numFmt w:val="bullet"/>
      <w:lvlText w:val=""/>
      <w:lvlJc w:val="left"/>
      <w:pPr>
        <w:ind w:left="6480" w:hanging="360"/>
      </w:pPr>
      <w:rPr>
        <w:rFonts w:ascii="Wingdings" w:hAnsi="Wingdings" w:hint="default"/>
      </w:r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2D17FF"/>
    <w:multiLevelType w:val="multilevel"/>
    <w:tmpl w:val="9B1AD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0F717F"/>
    <w:multiLevelType w:val="multilevel"/>
    <w:tmpl w:val="C680B60E"/>
    <w:lvl w:ilvl="0">
      <w:start w:val="3"/>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9" w15:restartNumberingAfterBreak="0">
    <w:nsid w:val="19D16F4B"/>
    <w:multiLevelType w:val="hybridMultilevel"/>
    <w:tmpl w:val="08E23C68"/>
    <w:lvl w:ilvl="0" w:tplc="AD9607CC">
      <w:start w:val="1"/>
      <w:numFmt w:val="bullet"/>
      <w:lvlText w:val=""/>
      <w:lvlJc w:val="left"/>
      <w:pPr>
        <w:ind w:left="720" w:hanging="360"/>
      </w:pPr>
      <w:rPr>
        <w:rFonts w:ascii="Symbol" w:hAnsi="Symbol" w:hint="default"/>
      </w:rPr>
    </w:lvl>
    <w:lvl w:ilvl="1" w:tplc="6CD22868">
      <w:start w:val="1"/>
      <w:numFmt w:val="bullet"/>
      <w:lvlText w:val="o"/>
      <w:lvlJc w:val="left"/>
      <w:pPr>
        <w:ind w:left="1440" w:hanging="360"/>
      </w:pPr>
      <w:rPr>
        <w:rFonts w:ascii="Courier New" w:hAnsi="Courier New" w:hint="default"/>
      </w:rPr>
    </w:lvl>
    <w:lvl w:ilvl="2" w:tplc="7C8C8976">
      <w:start w:val="1"/>
      <w:numFmt w:val="bullet"/>
      <w:lvlText w:val=""/>
      <w:lvlJc w:val="left"/>
      <w:pPr>
        <w:ind w:left="2160" w:hanging="360"/>
      </w:pPr>
      <w:rPr>
        <w:rFonts w:ascii="Wingdings" w:hAnsi="Wingdings" w:hint="default"/>
      </w:rPr>
    </w:lvl>
    <w:lvl w:ilvl="3" w:tplc="F3B61088">
      <w:start w:val="1"/>
      <w:numFmt w:val="bullet"/>
      <w:lvlText w:val=""/>
      <w:lvlJc w:val="left"/>
      <w:pPr>
        <w:ind w:left="2880" w:hanging="360"/>
      </w:pPr>
      <w:rPr>
        <w:rFonts w:ascii="Symbol" w:hAnsi="Symbol" w:hint="default"/>
      </w:rPr>
    </w:lvl>
    <w:lvl w:ilvl="4" w:tplc="A7169EE0">
      <w:start w:val="1"/>
      <w:numFmt w:val="bullet"/>
      <w:lvlText w:val="o"/>
      <w:lvlJc w:val="left"/>
      <w:pPr>
        <w:ind w:left="3600" w:hanging="360"/>
      </w:pPr>
      <w:rPr>
        <w:rFonts w:ascii="Courier New" w:hAnsi="Courier New" w:hint="default"/>
      </w:rPr>
    </w:lvl>
    <w:lvl w:ilvl="5" w:tplc="85F46C42">
      <w:start w:val="1"/>
      <w:numFmt w:val="bullet"/>
      <w:lvlText w:val=""/>
      <w:lvlJc w:val="left"/>
      <w:pPr>
        <w:ind w:left="4320" w:hanging="360"/>
      </w:pPr>
      <w:rPr>
        <w:rFonts w:ascii="Wingdings" w:hAnsi="Wingdings" w:hint="default"/>
      </w:rPr>
    </w:lvl>
    <w:lvl w:ilvl="6" w:tplc="949228FC">
      <w:start w:val="1"/>
      <w:numFmt w:val="bullet"/>
      <w:lvlText w:val=""/>
      <w:lvlJc w:val="left"/>
      <w:pPr>
        <w:ind w:left="5040" w:hanging="360"/>
      </w:pPr>
      <w:rPr>
        <w:rFonts w:ascii="Symbol" w:hAnsi="Symbol" w:hint="default"/>
      </w:rPr>
    </w:lvl>
    <w:lvl w:ilvl="7" w:tplc="9E6C4030">
      <w:start w:val="1"/>
      <w:numFmt w:val="bullet"/>
      <w:lvlText w:val="o"/>
      <w:lvlJc w:val="left"/>
      <w:pPr>
        <w:ind w:left="5760" w:hanging="360"/>
      </w:pPr>
      <w:rPr>
        <w:rFonts w:ascii="Courier New" w:hAnsi="Courier New" w:hint="default"/>
      </w:rPr>
    </w:lvl>
    <w:lvl w:ilvl="8" w:tplc="D8E66BE4">
      <w:start w:val="1"/>
      <w:numFmt w:val="bullet"/>
      <w:lvlText w:val=""/>
      <w:lvlJc w:val="left"/>
      <w:pPr>
        <w:ind w:left="6480" w:hanging="360"/>
      </w:pPr>
      <w:rPr>
        <w:rFonts w:ascii="Wingdings" w:hAnsi="Wingdings" w:hint="default"/>
      </w:rPr>
    </w:lvl>
  </w:abstractNum>
  <w:abstractNum w:abstractNumId="10" w15:restartNumberingAfterBreak="0">
    <w:nsid w:val="19DD67B8"/>
    <w:multiLevelType w:val="multilevel"/>
    <w:tmpl w:val="FD3A53C0"/>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C412722"/>
    <w:multiLevelType w:val="multilevel"/>
    <w:tmpl w:val="FB1E46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0046FF9"/>
    <w:multiLevelType w:val="multilevel"/>
    <w:tmpl w:val="D2B4C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4C59CD"/>
    <w:multiLevelType w:val="multilevel"/>
    <w:tmpl w:val="B5CE4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2D6144"/>
    <w:multiLevelType w:val="hybridMultilevel"/>
    <w:tmpl w:val="3E4676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5F44530"/>
    <w:multiLevelType w:val="multilevel"/>
    <w:tmpl w:val="09C05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B762A2"/>
    <w:multiLevelType w:val="multilevel"/>
    <w:tmpl w:val="62A6E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59FE76"/>
    <w:multiLevelType w:val="hybridMultilevel"/>
    <w:tmpl w:val="FFFFFFFF"/>
    <w:lvl w:ilvl="0" w:tplc="59160288">
      <w:start w:val="1"/>
      <w:numFmt w:val="bullet"/>
      <w:lvlText w:val=""/>
      <w:lvlJc w:val="left"/>
      <w:pPr>
        <w:ind w:left="720" w:hanging="360"/>
      </w:pPr>
      <w:rPr>
        <w:rFonts w:ascii="Symbol" w:hAnsi="Symbol" w:hint="default"/>
      </w:rPr>
    </w:lvl>
    <w:lvl w:ilvl="1" w:tplc="56D20FA2">
      <w:start w:val="1"/>
      <w:numFmt w:val="bullet"/>
      <w:lvlText w:val="o"/>
      <w:lvlJc w:val="left"/>
      <w:pPr>
        <w:ind w:left="1440" w:hanging="360"/>
      </w:pPr>
      <w:rPr>
        <w:rFonts w:ascii="Courier New" w:hAnsi="Courier New" w:hint="default"/>
      </w:rPr>
    </w:lvl>
    <w:lvl w:ilvl="2" w:tplc="04883054">
      <w:start w:val="1"/>
      <w:numFmt w:val="bullet"/>
      <w:lvlText w:val=""/>
      <w:lvlJc w:val="left"/>
      <w:pPr>
        <w:ind w:left="2160" w:hanging="360"/>
      </w:pPr>
      <w:rPr>
        <w:rFonts w:ascii="Wingdings" w:hAnsi="Wingdings" w:hint="default"/>
      </w:rPr>
    </w:lvl>
    <w:lvl w:ilvl="3" w:tplc="72581156">
      <w:start w:val="1"/>
      <w:numFmt w:val="bullet"/>
      <w:lvlText w:val=""/>
      <w:lvlJc w:val="left"/>
      <w:pPr>
        <w:ind w:left="2880" w:hanging="360"/>
      </w:pPr>
      <w:rPr>
        <w:rFonts w:ascii="Symbol" w:hAnsi="Symbol" w:hint="default"/>
      </w:rPr>
    </w:lvl>
    <w:lvl w:ilvl="4" w:tplc="933A8FD2">
      <w:start w:val="1"/>
      <w:numFmt w:val="bullet"/>
      <w:lvlText w:val="o"/>
      <w:lvlJc w:val="left"/>
      <w:pPr>
        <w:ind w:left="3600" w:hanging="360"/>
      </w:pPr>
      <w:rPr>
        <w:rFonts w:ascii="Courier New" w:hAnsi="Courier New" w:hint="default"/>
      </w:rPr>
    </w:lvl>
    <w:lvl w:ilvl="5" w:tplc="ED6AC09A">
      <w:start w:val="1"/>
      <w:numFmt w:val="bullet"/>
      <w:lvlText w:val=""/>
      <w:lvlJc w:val="left"/>
      <w:pPr>
        <w:ind w:left="4320" w:hanging="360"/>
      </w:pPr>
      <w:rPr>
        <w:rFonts w:ascii="Wingdings" w:hAnsi="Wingdings" w:hint="default"/>
      </w:rPr>
    </w:lvl>
    <w:lvl w:ilvl="6" w:tplc="4C14F69A">
      <w:start w:val="1"/>
      <w:numFmt w:val="bullet"/>
      <w:lvlText w:val=""/>
      <w:lvlJc w:val="left"/>
      <w:pPr>
        <w:ind w:left="5040" w:hanging="360"/>
      </w:pPr>
      <w:rPr>
        <w:rFonts w:ascii="Symbol" w:hAnsi="Symbol" w:hint="default"/>
      </w:rPr>
    </w:lvl>
    <w:lvl w:ilvl="7" w:tplc="146E190C">
      <w:start w:val="1"/>
      <w:numFmt w:val="bullet"/>
      <w:lvlText w:val="o"/>
      <w:lvlJc w:val="left"/>
      <w:pPr>
        <w:ind w:left="5760" w:hanging="360"/>
      </w:pPr>
      <w:rPr>
        <w:rFonts w:ascii="Courier New" w:hAnsi="Courier New" w:hint="default"/>
      </w:rPr>
    </w:lvl>
    <w:lvl w:ilvl="8" w:tplc="44F6F422">
      <w:start w:val="1"/>
      <w:numFmt w:val="bullet"/>
      <w:lvlText w:val=""/>
      <w:lvlJc w:val="left"/>
      <w:pPr>
        <w:ind w:left="6480" w:hanging="360"/>
      </w:pPr>
      <w:rPr>
        <w:rFonts w:ascii="Wingdings" w:hAnsi="Wingdings" w:hint="default"/>
      </w:rPr>
    </w:lvl>
  </w:abstractNum>
  <w:abstractNum w:abstractNumId="22" w15:restartNumberingAfterBreak="0">
    <w:nsid w:val="2D164DB9"/>
    <w:multiLevelType w:val="hybridMultilevel"/>
    <w:tmpl w:val="0018D022"/>
    <w:lvl w:ilvl="0" w:tplc="4D16CA40">
      <w:start w:val="1"/>
      <w:numFmt w:val="bullet"/>
      <w:lvlText w:val=""/>
      <w:lvlJc w:val="left"/>
      <w:pPr>
        <w:ind w:left="1080" w:hanging="360"/>
      </w:pPr>
      <w:rPr>
        <w:rFonts w:ascii="Symbol" w:hAnsi="Symbol"/>
      </w:rPr>
    </w:lvl>
    <w:lvl w:ilvl="1" w:tplc="811C8790">
      <w:start w:val="1"/>
      <w:numFmt w:val="bullet"/>
      <w:lvlText w:val=""/>
      <w:lvlJc w:val="left"/>
      <w:pPr>
        <w:ind w:left="1080" w:hanging="360"/>
      </w:pPr>
      <w:rPr>
        <w:rFonts w:ascii="Symbol" w:hAnsi="Symbol"/>
      </w:rPr>
    </w:lvl>
    <w:lvl w:ilvl="2" w:tplc="01F67D28">
      <w:start w:val="1"/>
      <w:numFmt w:val="bullet"/>
      <w:lvlText w:val=""/>
      <w:lvlJc w:val="left"/>
      <w:pPr>
        <w:ind w:left="1080" w:hanging="360"/>
      </w:pPr>
      <w:rPr>
        <w:rFonts w:ascii="Symbol" w:hAnsi="Symbol"/>
      </w:rPr>
    </w:lvl>
    <w:lvl w:ilvl="3" w:tplc="0D0845B8">
      <w:start w:val="1"/>
      <w:numFmt w:val="bullet"/>
      <w:lvlText w:val=""/>
      <w:lvlJc w:val="left"/>
      <w:pPr>
        <w:ind w:left="1080" w:hanging="360"/>
      </w:pPr>
      <w:rPr>
        <w:rFonts w:ascii="Symbol" w:hAnsi="Symbol"/>
      </w:rPr>
    </w:lvl>
    <w:lvl w:ilvl="4" w:tplc="F7A2A4EA">
      <w:start w:val="1"/>
      <w:numFmt w:val="bullet"/>
      <w:lvlText w:val=""/>
      <w:lvlJc w:val="left"/>
      <w:pPr>
        <w:ind w:left="1080" w:hanging="360"/>
      </w:pPr>
      <w:rPr>
        <w:rFonts w:ascii="Symbol" w:hAnsi="Symbol"/>
      </w:rPr>
    </w:lvl>
    <w:lvl w:ilvl="5" w:tplc="282C6358">
      <w:start w:val="1"/>
      <w:numFmt w:val="bullet"/>
      <w:lvlText w:val=""/>
      <w:lvlJc w:val="left"/>
      <w:pPr>
        <w:ind w:left="1080" w:hanging="360"/>
      </w:pPr>
      <w:rPr>
        <w:rFonts w:ascii="Symbol" w:hAnsi="Symbol"/>
      </w:rPr>
    </w:lvl>
    <w:lvl w:ilvl="6" w:tplc="C46271E6">
      <w:start w:val="1"/>
      <w:numFmt w:val="bullet"/>
      <w:lvlText w:val=""/>
      <w:lvlJc w:val="left"/>
      <w:pPr>
        <w:ind w:left="1080" w:hanging="360"/>
      </w:pPr>
      <w:rPr>
        <w:rFonts w:ascii="Symbol" w:hAnsi="Symbol"/>
      </w:rPr>
    </w:lvl>
    <w:lvl w:ilvl="7" w:tplc="0C7EA4A4">
      <w:start w:val="1"/>
      <w:numFmt w:val="bullet"/>
      <w:lvlText w:val=""/>
      <w:lvlJc w:val="left"/>
      <w:pPr>
        <w:ind w:left="1080" w:hanging="360"/>
      </w:pPr>
      <w:rPr>
        <w:rFonts w:ascii="Symbol" w:hAnsi="Symbol"/>
      </w:rPr>
    </w:lvl>
    <w:lvl w:ilvl="8" w:tplc="CE0C6256">
      <w:start w:val="1"/>
      <w:numFmt w:val="bullet"/>
      <w:lvlText w:val=""/>
      <w:lvlJc w:val="left"/>
      <w:pPr>
        <w:ind w:left="1080" w:hanging="360"/>
      </w:pPr>
      <w:rPr>
        <w:rFonts w:ascii="Symbol" w:hAnsi="Symbol"/>
      </w:rPr>
    </w:lvl>
  </w:abstractNum>
  <w:abstractNum w:abstractNumId="2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5556C6"/>
    <w:multiLevelType w:val="hybridMultilevel"/>
    <w:tmpl w:val="6C0EC4A4"/>
    <w:lvl w:ilvl="0" w:tplc="485681B2">
      <w:start w:val="1"/>
      <w:numFmt w:val="bullet"/>
      <w:lvlText w:val=""/>
      <w:lvlJc w:val="left"/>
      <w:pPr>
        <w:ind w:left="720" w:hanging="360"/>
      </w:pPr>
      <w:rPr>
        <w:rFonts w:ascii="Symbol" w:hAnsi="Symbol"/>
      </w:rPr>
    </w:lvl>
    <w:lvl w:ilvl="1" w:tplc="EA427CA0">
      <w:start w:val="1"/>
      <w:numFmt w:val="bullet"/>
      <w:lvlText w:val=""/>
      <w:lvlJc w:val="left"/>
      <w:pPr>
        <w:ind w:left="720" w:hanging="360"/>
      </w:pPr>
      <w:rPr>
        <w:rFonts w:ascii="Symbol" w:hAnsi="Symbol"/>
      </w:rPr>
    </w:lvl>
    <w:lvl w:ilvl="2" w:tplc="62C490CA">
      <w:start w:val="1"/>
      <w:numFmt w:val="bullet"/>
      <w:lvlText w:val=""/>
      <w:lvlJc w:val="left"/>
      <w:pPr>
        <w:ind w:left="720" w:hanging="360"/>
      </w:pPr>
      <w:rPr>
        <w:rFonts w:ascii="Symbol" w:hAnsi="Symbol"/>
      </w:rPr>
    </w:lvl>
    <w:lvl w:ilvl="3" w:tplc="F85A51BC">
      <w:start w:val="1"/>
      <w:numFmt w:val="bullet"/>
      <w:lvlText w:val=""/>
      <w:lvlJc w:val="left"/>
      <w:pPr>
        <w:ind w:left="720" w:hanging="360"/>
      </w:pPr>
      <w:rPr>
        <w:rFonts w:ascii="Symbol" w:hAnsi="Symbol"/>
      </w:rPr>
    </w:lvl>
    <w:lvl w:ilvl="4" w:tplc="F0DCC520">
      <w:start w:val="1"/>
      <w:numFmt w:val="bullet"/>
      <w:lvlText w:val=""/>
      <w:lvlJc w:val="left"/>
      <w:pPr>
        <w:ind w:left="720" w:hanging="360"/>
      </w:pPr>
      <w:rPr>
        <w:rFonts w:ascii="Symbol" w:hAnsi="Symbol"/>
      </w:rPr>
    </w:lvl>
    <w:lvl w:ilvl="5" w:tplc="D45A4108">
      <w:start w:val="1"/>
      <w:numFmt w:val="bullet"/>
      <w:lvlText w:val=""/>
      <w:lvlJc w:val="left"/>
      <w:pPr>
        <w:ind w:left="720" w:hanging="360"/>
      </w:pPr>
      <w:rPr>
        <w:rFonts w:ascii="Symbol" w:hAnsi="Symbol"/>
      </w:rPr>
    </w:lvl>
    <w:lvl w:ilvl="6" w:tplc="374CD74A">
      <w:start w:val="1"/>
      <w:numFmt w:val="bullet"/>
      <w:lvlText w:val=""/>
      <w:lvlJc w:val="left"/>
      <w:pPr>
        <w:ind w:left="720" w:hanging="360"/>
      </w:pPr>
      <w:rPr>
        <w:rFonts w:ascii="Symbol" w:hAnsi="Symbol"/>
      </w:rPr>
    </w:lvl>
    <w:lvl w:ilvl="7" w:tplc="B95A1F70">
      <w:start w:val="1"/>
      <w:numFmt w:val="bullet"/>
      <w:lvlText w:val=""/>
      <w:lvlJc w:val="left"/>
      <w:pPr>
        <w:ind w:left="720" w:hanging="360"/>
      </w:pPr>
      <w:rPr>
        <w:rFonts w:ascii="Symbol" w:hAnsi="Symbol"/>
      </w:rPr>
    </w:lvl>
    <w:lvl w:ilvl="8" w:tplc="97BA21D8">
      <w:start w:val="1"/>
      <w:numFmt w:val="bullet"/>
      <w:lvlText w:val=""/>
      <w:lvlJc w:val="left"/>
      <w:pPr>
        <w:ind w:left="720" w:hanging="360"/>
      </w:pPr>
      <w:rPr>
        <w:rFonts w:ascii="Symbol" w:hAnsi="Symbol"/>
      </w:rPr>
    </w:lvl>
  </w:abstractNum>
  <w:abstractNum w:abstractNumId="25" w15:restartNumberingAfterBreak="0">
    <w:nsid w:val="30585AE9"/>
    <w:multiLevelType w:val="hybridMultilevel"/>
    <w:tmpl w:val="CE96E24E"/>
    <w:lvl w:ilvl="0" w:tplc="80B05104">
      <w:start w:val="1"/>
      <w:numFmt w:val="bullet"/>
      <w:lvlText w:val=""/>
      <w:lvlJc w:val="left"/>
      <w:pPr>
        <w:ind w:left="1080" w:hanging="360"/>
      </w:pPr>
      <w:rPr>
        <w:rFonts w:ascii="Symbol" w:hAnsi="Symbol"/>
      </w:rPr>
    </w:lvl>
    <w:lvl w:ilvl="1" w:tplc="60CE5580">
      <w:start w:val="1"/>
      <w:numFmt w:val="bullet"/>
      <w:lvlText w:val=""/>
      <w:lvlJc w:val="left"/>
      <w:pPr>
        <w:ind w:left="1080" w:hanging="360"/>
      </w:pPr>
      <w:rPr>
        <w:rFonts w:ascii="Symbol" w:hAnsi="Symbol"/>
      </w:rPr>
    </w:lvl>
    <w:lvl w:ilvl="2" w:tplc="67EA14FC">
      <w:start w:val="1"/>
      <w:numFmt w:val="bullet"/>
      <w:lvlText w:val=""/>
      <w:lvlJc w:val="left"/>
      <w:pPr>
        <w:ind w:left="1080" w:hanging="360"/>
      </w:pPr>
      <w:rPr>
        <w:rFonts w:ascii="Symbol" w:hAnsi="Symbol"/>
      </w:rPr>
    </w:lvl>
    <w:lvl w:ilvl="3" w:tplc="4C64FB42">
      <w:start w:val="1"/>
      <w:numFmt w:val="bullet"/>
      <w:lvlText w:val=""/>
      <w:lvlJc w:val="left"/>
      <w:pPr>
        <w:ind w:left="1080" w:hanging="360"/>
      </w:pPr>
      <w:rPr>
        <w:rFonts w:ascii="Symbol" w:hAnsi="Symbol"/>
      </w:rPr>
    </w:lvl>
    <w:lvl w:ilvl="4" w:tplc="D15655DC">
      <w:start w:val="1"/>
      <w:numFmt w:val="bullet"/>
      <w:lvlText w:val=""/>
      <w:lvlJc w:val="left"/>
      <w:pPr>
        <w:ind w:left="1080" w:hanging="360"/>
      </w:pPr>
      <w:rPr>
        <w:rFonts w:ascii="Symbol" w:hAnsi="Symbol"/>
      </w:rPr>
    </w:lvl>
    <w:lvl w:ilvl="5" w:tplc="3E300A0A">
      <w:start w:val="1"/>
      <w:numFmt w:val="bullet"/>
      <w:lvlText w:val=""/>
      <w:lvlJc w:val="left"/>
      <w:pPr>
        <w:ind w:left="1080" w:hanging="360"/>
      </w:pPr>
      <w:rPr>
        <w:rFonts w:ascii="Symbol" w:hAnsi="Symbol"/>
      </w:rPr>
    </w:lvl>
    <w:lvl w:ilvl="6" w:tplc="9244A000">
      <w:start w:val="1"/>
      <w:numFmt w:val="bullet"/>
      <w:lvlText w:val=""/>
      <w:lvlJc w:val="left"/>
      <w:pPr>
        <w:ind w:left="1080" w:hanging="360"/>
      </w:pPr>
      <w:rPr>
        <w:rFonts w:ascii="Symbol" w:hAnsi="Symbol"/>
      </w:rPr>
    </w:lvl>
    <w:lvl w:ilvl="7" w:tplc="911C65A6">
      <w:start w:val="1"/>
      <w:numFmt w:val="bullet"/>
      <w:lvlText w:val=""/>
      <w:lvlJc w:val="left"/>
      <w:pPr>
        <w:ind w:left="1080" w:hanging="360"/>
      </w:pPr>
      <w:rPr>
        <w:rFonts w:ascii="Symbol" w:hAnsi="Symbol"/>
      </w:rPr>
    </w:lvl>
    <w:lvl w:ilvl="8" w:tplc="ECC6E964">
      <w:start w:val="1"/>
      <w:numFmt w:val="bullet"/>
      <w:lvlText w:val=""/>
      <w:lvlJc w:val="left"/>
      <w:pPr>
        <w:ind w:left="1080" w:hanging="360"/>
      </w:pPr>
      <w:rPr>
        <w:rFonts w:ascii="Symbol" w:hAnsi="Symbol"/>
      </w:rPr>
    </w:lvl>
  </w:abstractNum>
  <w:abstractNum w:abstractNumId="26" w15:restartNumberingAfterBreak="0">
    <w:nsid w:val="309F77B8"/>
    <w:multiLevelType w:val="multilevel"/>
    <w:tmpl w:val="31FC09FC"/>
    <w:lvl w:ilvl="0">
      <w:start w:val="3"/>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27" w15:restartNumberingAfterBreak="0">
    <w:nsid w:val="325E0986"/>
    <w:multiLevelType w:val="multilevel"/>
    <w:tmpl w:val="3AE48C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2797BA1"/>
    <w:multiLevelType w:val="multilevel"/>
    <w:tmpl w:val="35F69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8640E43"/>
    <w:multiLevelType w:val="multilevel"/>
    <w:tmpl w:val="8DD81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9995A41"/>
    <w:multiLevelType w:val="multilevel"/>
    <w:tmpl w:val="609E0A9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0D30D73"/>
    <w:multiLevelType w:val="hybridMultilevel"/>
    <w:tmpl w:val="FFFFFFFF"/>
    <w:lvl w:ilvl="0" w:tplc="CE82FAD2">
      <w:start w:val="1"/>
      <w:numFmt w:val="bullet"/>
      <w:lvlText w:val=""/>
      <w:lvlJc w:val="left"/>
      <w:pPr>
        <w:ind w:left="720" w:hanging="360"/>
      </w:pPr>
      <w:rPr>
        <w:rFonts w:ascii="Symbol" w:hAnsi="Symbol" w:hint="default"/>
      </w:rPr>
    </w:lvl>
    <w:lvl w:ilvl="1" w:tplc="CE4CF3C4">
      <w:start w:val="1"/>
      <w:numFmt w:val="bullet"/>
      <w:lvlText w:val="o"/>
      <w:lvlJc w:val="left"/>
      <w:pPr>
        <w:ind w:left="1440" w:hanging="360"/>
      </w:pPr>
      <w:rPr>
        <w:rFonts w:ascii="Courier New" w:hAnsi="Courier New" w:hint="default"/>
      </w:rPr>
    </w:lvl>
    <w:lvl w:ilvl="2" w:tplc="6D70D8EE">
      <w:start w:val="1"/>
      <w:numFmt w:val="bullet"/>
      <w:lvlText w:val=""/>
      <w:lvlJc w:val="left"/>
      <w:pPr>
        <w:ind w:left="2160" w:hanging="360"/>
      </w:pPr>
      <w:rPr>
        <w:rFonts w:ascii="Wingdings" w:hAnsi="Wingdings" w:hint="default"/>
      </w:rPr>
    </w:lvl>
    <w:lvl w:ilvl="3" w:tplc="A20E7E62">
      <w:start w:val="1"/>
      <w:numFmt w:val="bullet"/>
      <w:lvlText w:val=""/>
      <w:lvlJc w:val="left"/>
      <w:pPr>
        <w:ind w:left="2880" w:hanging="360"/>
      </w:pPr>
      <w:rPr>
        <w:rFonts w:ascii="Symbol" w:hAnsi="Symbol" w:hint="default"/>
      </w:rPr>
    </w:lvl>
    <w:lvl w:ilvl="4" w:tplc="15E07B50">
      <w:start w:val="1"/>
      <w:numFmt w:val="bullet"/>
      <w:lvlText w:val="o"/>
      <w:lvlJc w:val="left"/>
      <w:pPr>
        <w:ind w:left="3600" w:hanging="360"/>
      </w:pPr>
      <w:rPr>
        <w:rFonts w:ascii="Courier New" w:hAnsi="Courier New" w:hint="default"/>
      </w:rPr>
    </w:lvl>
    <w:lvl w:ilvl="5" w:tplc="0B6C68F0">
      <w:start w:val="1"/>
      <w:numFmt w:val="bullet"/>
      <w:lvlText w:val=""/>
      <w:lvlJc w:val="left"/>
      <w:pPr>
        <w:ind w:left="4320" w:hanging="360"/>
      </w:pPr>
      <w:rPr>
        <w:rFonts w:ascii="Wingdings" w:hAnsi="Wingdings" w:hint="default"/>
      </w:rPr>
    </w:lvl>
    <w:lvl w:ilvl="6" w:tplc="3A9024C6">
      <w:start w:val="1"/>
      <w:numFmt w:val="bullet"/>
      <w:lvlText w:val=""/>
      <w:lvlJc w:val="left"/>
      <w:pPr>
        <w:ind w:left="5040" w:hanging="360"/>
      </w:pPr>
      <w:rPr>
        <w:rFonts w:ascii="Symbol" w:hAnsi="Symbol" w:hint="default"/>
      </w:rPr>
    </w:lvl>
    <w:lvl w:ilvl="7" w:tplc="2C7851B8">
      <w:start w:val="1"/>
      <w:numFmt w:val="bullet"/>
      <w:lvlText w:val="o"/>
      <w:lvlJc w:val="left"/>
      <w:pPr>
        <w:ind w:left="5760" w:hanging="360"/>
      </w:pPr>
      <w:rPr>
        <w:rFonts w:ascii="Courier New" w:hAnsi="Courier New" w:hint="default"/>
      </w:rPr>
    </w:lvl>
    <w:lvl w:ilvl="8" w:tplc="7E3680DC">
      <w:start w:val="1"/>
      <w:numFmt w:val="bullet"/>
      <w:lvlText w:val=""/>
      <w:lvlJc w:val="left"/>
      <w:pPr>
        <w:ind w:left="6480" w:hanging="360"/>
      </w:pPr>
      <w:rPr>
        <w:rFonts w:ascii="Wingdings" w:hAnsi="Wingdings" w:hint="default"/>
      </w:rPr>
    </w:lvl>
  </w:abstractNum>
  <w:abstractNum w:abstractNumId="32" w15:restartNumberingAfterBreak="0">
    <w:nsid w:val="43C47A82"/>
    <w:multiLevelType w:val="multilevel"/>
    <w:tmpl w:val="5930E6E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D24BC9"/>
    <w:multiLevelType w:val="multilevel"/>
    <w:tmpl w:val="59A0B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75C63CC"/>
    <w:multiLevelType w:val="hybridMultilevel"/>
    <w:tmpl w:val="B5145398"/>
    <w:lvl w:ilvl="0" w:tplc="951260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7C75093"/>
    <w:multiLevelType w:val="hybridMultilevel"/>
    <w:tmpl w:val="FFFFFFFF"/>
    <w:lvl w:ilvl="0" w:tplc="18361C06">
      <w:start w:val="1"/>
      <w:numFmt w:val="bullet"/>
      <w:lvlText w:val=""/>
      <w:lvlJc w:val="left"/>
      <w:pPr>
        <w:ind w:left="720" w:hanging="360"/>
      </w:pPr>
      <w:rPr>
        <w:rFonts w:ascii="Symbol" w:hAnsi="Symbol" w:hint="default"/>
      </w:rPr>
    </w:lvl>
    <w:lvl w:ilvl="1" w:tplc="6C2C70CA">
      <w:start w:val="1"/>
      <w:numFmt w:val="bullet"/>
      <w:lvlText w:val="o"/>
      <w:lvlJc w:val="left"/>
      <w:pPr>
        <w:ind w:left="1440" w:hanging="360"/>
      </w:pPr>
      <w:rPr>
        <w:rFonts w:ascii="Courier New" w:hAnsi="Courier New" w:hint="default"/>
      </w:rPr>
    </w:lvl>
    <w:lvl w:ilvl="2" w:tplc="74BE222C">
      <w:start w:val="1"/>
      <w:numFmt w:val="bullet"/>
      <w:lvlText w:val=""/>
      <w:lvlJc w:val="left"/>
      <w:pPr>
        <w:ind w:left="2160" w:hanging="360"/>
      </w:pPr>
      <w:rPr>
        <w:rFonts w:ascii="Wingdings" w:hAnsi="Wingdings" w:hint="default"/>
      </w:rPr>
    </w:lvl>
    <w:lvl w:ilvl="3" w:tplc="65923066">
      <w:start w:val="1"/>
      <w:numFmt w:val="bullet"/>
      <w:lvlText w:val=""/>
      <w:lvlJc w:val="left"/>
      <w:pPr>
        <w:ind w:left="2880" w:hanging="360"/>
      </w:pPr>
      <w:rPr>
        <w:rFonts w:ascii="Symbol" w:hAnsi="Symbol" w:hint="default"/>
      </w:rPr>
    </w:lvl>
    <w:lvl w:ilvl="4" w:tplc="406CE8A0">
      <w:start w:val="1"/>
      <w:numFmt w:val="bullet"/>
      <w:lvlText w:val="o"/>
      <w:lvlJc w:val="left"/>
      <w:pPr>
        <w:ind w:left="3600" w:hanging="360"/>
      </w:pPr>
      <w:rPr>
        <w:rFonts w:ascii="Courier New" w:hAnsi="Courier New" w:hint="default"/>
      </w:rPr>
    </w:lvl>
    <w:lvl w:ilvl="5" w:tplc="E53837DE">
      <w:start w:val="1"/>
      <w:numFmt w:val="bullet"/>
      <w:lvlText w:val=""/>
      <w:lvlJc w:val="left"/>
      <w:pPr>
        <w:ind w:left="4320" w:hanging="360"/>
      </w:pPr>
      <w:rPr>
        <w:rFonts w:ascii="Wingdings" w:hAnsi="Wingdings" w:hint="default"/>
      </w:rPr>
    </w:lvl>
    <w:lvl w:ilvl="6" w:tplc="AA8AF7BE">
      <w:start w:val="1"/>
      <w:numFmt w:val="bullet"/>
      <w:lvlText w:val=""/>
      <w:lvlJc w:val="left"/>
      <w:pPr>
        <w:ind w:left="5040" w:hanging="360"/>
      </w:pPr>
      <w:rPr>
        <w:rFonts w:ascii="Symbol" w:hAnsi="Symbol" w:hint="default"/>
      </w:rPr>
    </w:lvl>
    <w:lvl w:ilvl="7" w:tplc="EEC0E0B6">
      <w:start w:val="1"/>
      <w:numFmt w:val="bullet"/>
      <w:lvlText w:val="o"/>
      <w:lvlJc w:val="left"/>
      <w:pPr>
        <w:ind w:left="5760" w:hanging="360"/>
      </w:pPr>
      <w:rPr>
        <w:rFonts w:ascii="Courier New" w:hAnsi="Courier New" w:hint="default"/>
      </w:rPr>
    </w:lvl>
    <w:lvl w:ilvl="8" w:tplc="6BE253B2">
      <w:start w:val="1"/>
      <w:numFmt w:val="bullet"/>
      <w:lvlText w:val=""/>
      <w:lvlJc w:val="left"/>
      <w:pPr>
        <w:ind w:left="6480" w:hanging="360"/>
      </w:pPr>
      <w:rPr>
        <w:rFonts w:ascii="Wingdings" w:hAnsi="Wingdings" w:hint="default"/>
      </w:rPr>
    </w:lvl>
  </w:abstractNum>
  <w:abstractNum w:abstractNumId="38" w15:restartNumberingAfterBreak="0">
    <w:nsid w:val="48193B87"/>
    <w:multiLevelType w:val="multilevel"/>
    <w:tmpl w:val="CCE4EB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9AA47BB"/>
    <w:multiLevelType w:val="multilevel"/>
    <w:tmpl w:val="5930E6E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40" w15:restartNumberingAfterBreak="0">
    <w:nsid w:val="4A7D5BC7"/>
    <w:multiLevelType w:val="multilevel"/>
    <w:tmpl w:val="54F49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D6E3167"/>
    <w:multiLevelType w:val="hybridMultilevel"/>
    <w:tmpl w:val="3B604988"/>
    <w:lvl w:ilvl="0" w:tplc="528EACF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31511A3"/>
    <w:multiLevelType w:val="multilevel"/>
    <w:tmpl w:val="93B86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3AE7315"/>
    <w:multiLevelType w:val="hybridMultilevel"/>
    <w:tmpl w:val="8E560646"/>
    <w:lvl w:ilvl="0" w:tplc="1F58C1CE">
      <w:start w:val="1"/>
      <w:numFmt w:val="bullet"/>
      <w:lvlText w:val=""/>
      <w:lvlJc w:val="left"/>
      <w:pPr>
        <w:ind w:left="720" w:hanging="360"/>
      </w:pPr>
      <w:rPr>
        <w:rFonts w:ascii="Symbol" w:hAnsi="Symbol"/>
      </w:rPr>
    </w:lvl>
    <w:lvl w:ilvl="1" w:tplc="73A4C82E">
      <w:start w:val="1"/>
      <w:numFmt w:val="bullet"/>
      <w:lvlText w:val=""/>
      <w:lvlJc w:val="left"/>
      <w:pPr>
        <w:ind w:left="720" w:hanging="360"/>
      </w:pPr>
      <w:rPr>
        <w:rFonts w:ascii="Symbol" w:hAnsi="Symbol"/>
      </w:rPr>
    </w:lvl>
    <w:lvl w:ilvl="2" w:tplc="0F0C8CA4">
      <w:start w:val="1"/>
      <w:numFmt w:val="bullet"/>
      <w:lvlText w:val=""/>
      <w:lvlJc w:val="left"/>
      <w:pPr>
        <w:ind w:left="720" w:hanging="360"/>
      </w:pPr>
      <w:rPr>
        <w:rFonts w:ascii="Symbol" w:hAnsi="Symbol"/>
      </w:rPr>
    </w:lvl>
    <w:lvl w:ilvl="3" w:tplc="E5466D04">
      <w:start w:val="1"/>
      <w:numFmt w:val="bullet"/>
      <w:lvlText w:val=""/>
      <w:lvlJc w:val="left"/>
      <w:pPr>
        <w:ind w:left="720" w:hanging="360"/>
      </w:pPr>
      <w:rPr>
        <w:rFonts w:ascii="Symbol" w:hAnsi="Symbol"/>
      </w:rPr>
    </w:lvl>
    <w:lvl w:ilvl="4" w:tplc="9D8A1FB2">
      <w:start w:val="1"/>
      <w:numFmt w:val="bullet"/>
      <w:lvlText w:val=""/>
      <w:lvlJc w:val="left"/>
      <w:pPr>
        <w:ind w:left="720" w:hanging="360"/>
      </w:pPr>
      <w:rPr>
        <w:rFonts w:ascii="Symbol" w:hAnsi="Symbol"/>
      </w:rPr>
    </w:lvl>
    <w:lvl w:ilvl="5" w:tplc="3B0CC26A">
      <w:start w:val="1"/>
      <w:numFmt w:val="bullet"/>
      <w:lvlText w:val=""/>
      <w:lvlJc w:val="left"/>
      <w:pPr>
        <w:ind w:left="720" w:hanging="360"/>
      </w:pPr>
      <w:rPr>
        <w:rFonts w:ascii="Symbol" w:hAnsi="Symbol"/>
      </w:rPr>
    </w:lvl>
    <w:lvl w:ilvl="6" w:tplc="005AC668">
      <w:start w:val="1"/>
      <w:numFmt w:val="bullet"/>
      <w:lvlText w:val=""/>
      <w:lvlJc w:val="left"/>
      <w:pPr>
        <w:ind w:left="720" w:hanging="360"/>
      </w:pPr>
      <w:rPr>
        <w:rFonts w:ascii="Symbol" w:hAnsi="Symbol"/>
      </w:rPr>
    </w:lvl>
    <w:lvl w:ilvl="7" w:tplc="0F765CEA">
      <w:start w:val="1"/>
      <w:numFmt w:val="bullet"/>
      <w:lvlText w:val=""/>
      <w:lvlJc w:val="left"/>
      <w:pPr>
        <w:ind w:left="720" w:hanging="360"/>
      </w:pPr>
      <w:rPr>
        <w:rFonts w:ascii="Symbol" w:hAnsi="Symbol"/>
      </w:rPr>
    </w:lvl>
    <w:lvl w:ilvl="8" w:tplc="ED08D8AC">
      <w:start w:val="1"/>
      <w:numFmt w:val="bullet"/>
      <w:lvlText w:val=""/>
      <w:lvlJc w:val="left"/>
      <w:pPr>
        <w:ind w:left="720" w:hanging="360"/>
      </w:pPr>
      <w:rPr>
        <w:rFonts w:ascii="Symbol" w:hAnsi="Symbol"/>
      </w:rPr>
    </w:lvl>
  </w:abstractNum>
  <w:abstractNum w:abstractNumId="45" w15:restartNumberingAfterBreak="0">
    <w:nsid w:val="54F91616"/>
    <w:multiLevelType w:val="multilevel"/>
    <w:tmpl w:val="226CCE5C"/>
    <w:lvl w:ilvl="0">
      <w:start w:val="3"/>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46" w15:restartNumberingAfterBreak="0">
    <w:nsid w:val="5727446B"/>
    <w:multiLevelType w:val="hybridMultilevel"/>
    <w:tmpl w:val="18CCC876"/>
    <w:lvl w:ilvl="0" w:tplc="D71AAEA4">
      <w:start w:val="1"/>
      <w:numFmt w:val="bullet"/>
      <w:lvlText w:val=""/>
      <w:lvlJc w:val="left"/>
      <w:pPr>
        <w:ind w:left="720" w:hanging="360"/>
      </w:pPr>
      <w:rPr>
        <w:rFonts w:ascii="Symbol" w:hAnsi="Symbol"/>
      </w:rPr>
    </w:lvl>
    <w:lvl w:ilvl="1" w:tplc="34BED00A">
      <w:start w:val="1"/>
      <w:numFmt w:val="bullet"/>
      <w:lvlText w:val=""/>
      <w:lvlJc w:val="left"/>
      <w:pPr>
        <w:ind w:left="720" w:hanging="360"/>
      </w:pPr>
      <w:rPr>
        <w:rFonts w:ascii="Symbol" w:hAnsi="Symbol"/>
      </w:rPr>
    </w:lvl>
    <w:lvl w:ilvl="2" w:tplc="CE760D90">
      <w:start w:val="1"/>
      <w:numFmt w:val="bullet"/>
      <w:lvlText w:val=""/>
      <w:lvlJc w:val="left"/>
      <w:pPr>
        <w:ind w:left="720" w:hanging="360"/>
      </w:pPr>
      <w:rPr>
        <w:rFonts w:ascii="Symbol" w:hAnsi="Symbol"/>
      </w:rPr>
    </w:lvl>
    <w:lvl w:ilvl="3" w:tplc="9F18C31E">
      <w:start w:val="1"/>
      <w:numFmt w:val="bullet"/>
      <w:lvlText w:val=""/>
      <w:lvlJc w:val="left"/>
      <w:pPr>
        <w:ind w:left="720" w:hanging="360"/>
      </w:pPr>
      <w:rPr>
        <w:rFonts w:ascii="Symbol" w:hAnsi="Symbol"/>
      </w:rPr>
    </w:lvl>
    <w:lvl w:ilvl="4" w:tplc="EFEA63BC">
      <w:start w:val="1"/>
      <w:numFmt w:val="bullet"/>
      <w:lvlText w:val=""/>
      <w:lvlJc w:val="left"/>
      <w:pPr>
        <w:ind w:left="720" w:hanging="360"/>
      </w:pPr>
      <w:rPr>
        <w:rFonts w:ascii="Symbol" w:hAnsi="Symbol"/>
      </w:rPr>
    </w:lvl>
    <w:lvl w:ilvl="5" w:tplc="A27636FA">
      <w:start w:val="1"/>
      <w:numFmt w:val="bullet"/>
      <w:lvlText w:val=""/>
      <w:lvlJc w:val="left"/>
      <w:pPr>
        <w:ind w:left="720" w:hanging="360"/>
      </w:pPr>
      <w:rPr>
        <w:rFonts w:ascii="Symbol" w:hAnsi="Symbol"/>
      </w:rPr>
    </w:lvl>
    <w:lvl w:ilvl="6" w:tplc="90580F38">
      <w:start w:val="1"/>
      <w:numFmt w:val="bullet"/>
      <w:lvlText w:val=""/>
      <w:lvlJc w:val="left"/>
      <w:pPr>
        <w:ind w:left="720" w:hanging="360"/>
      </w:pPr>
      <w:rPr>
        <w:rFonts w:ascii="Symbol" w:hAnsi="Symbol"/>
      </w:rPr>
    </w:lvl>
    <w:lvl w:ilvl="7" w:tplc="404E7402">
      <w:start w:val="1"/>
      <w:numFmt w:val="bullet"/>
      <w:lvlText w:val=""/>
      <w:lvlJc w:val="left"/>
      <w:pPr>
        <w:ind w:left="720" w:hanging="360"/>
      </w:pPr>
      <w:rPr>
        <w:rFonts w:ascii="Symbol" w:hAnsi="Symbol"/>
      </w:rPr>
    </w:lvl>
    <w:lvl w:ilvl="8" w:tplc="D7CA1B1E">
      <w:start w:val="1"/>
      <w:numFmt w:val="bullet"/>
      <w:lvlText w:val=""/>
      <w:lvlJc w:val="left"/>
      <w:pPr>
        <w:ind w:left="720" w:hanging="360"/>
      </w:pPr>
      <w:rPr>
        <w:rFonts w:ascii="Symbol" w:hAnsi="Symbol"/>
      </w:rPr>
    </w:lvl>
  </w:abstractNum>
  <w:abstractNum w:abstractNumId="47" w15:restartNumberingAfterBreak="0">
    <w:nsid w:val="577D7575"/>
    <w:multiLevelType w:val="hybridMultilevel"/>
    <w:tmpl w:val="FFFFFFFF"/>
    <w:lvl w:ilvl="0" w:tplc="63B0CE04">
      <w:start w:val="1"/>
      <w:numFmt w:val="bullet"/>
      <w:lvlText w:val=""/>
      <w:lvlJc w:val="left"/>
      <w:pPr>
        <w:ind w:left="720" w:hanging="360"/>
      </w:pPr>
      <w:rPr>
        <w:rFonts w:ascii="Symbol" w:hAnsi="Symbol" w:hint="default"/>
      </w:rPr>
    </w:lvl>
    <w:lvl w:ilvl="1" w:tplc="0D6E7856">
      <w:start w:val="1"/>
      <w:numFmt w:val="bullet"/>
      <w:lvlText w:val="o"/>
      <w:lvlJc w:val="left"/>
      <w:pPr>
        <w:ind w:left="1440" w:hanging="360"/>
      </w:pPr>
      <w:rPr>
        <w:rFonts w:ascii="Courier New" w:hAnsi="Courier New" w:hint="default"/>
      </w:rPr>
    </w:lvl>
    <w:lvl w:ilvl="2" w:tplc="062661C8">
      <w:start w:val="1"/>
      <w:numFmt w:val="bullet"/>
      <w:lvlText w:val=""/>
      <w:lvlJc w:val="left"/>
      <w:pPr>
        <w:ind w:left="2160" w:hanging="360"/>
      </w:pPr>
      <w:rPr>
        <w:rFonts w:ascii="Wingdings" w:hAnsi="Wingdings" w:hint="default"/>
      </w:rPr>
    </w:lvl>
    <w:lvl w:ilvl="3" w:tplc="99EC857E">
      <w:start w:val="1"/>
      <w:numFmt w:val="bullet"/>
      <w:lvlText w:val=""/>
      <w:lvlJc w:val="left"/>
      <w:pPr>
        <w:ind w:left="2880" w:hanging="360"/>
      </w:pPr>
      <w:rPr>
        <w:rFonts w:ascii="Symbol" w:hAnsi="Symbol" w:hint="default"/>
      </w:rPr>
    </w:lvl>
    <w:lvl w:ilvl="4" w:tplc="A9161FC8">
      <w:start w:val="1"/>
      <w:numFmt w:val="bullet"/>
      <w:lvlText w:val="o"/>
      <w:lvlJc w:val="left"/>
      <w:pPr>
        <w:ind w:left="3600" w:hanging="360"/>
      </w:pPr>
      <w:rPr>
        <w:rFonts w:ascii="Courier New" w:hAnsi="Courier New" w:hint="default"/>
      </w:rPr>
    </w:lvl>
    <w:lvl w:ilvl="5" w:tplc="8F1215AC">
      <w:start w:val="1"/>
      <w:numFmt w:val="bullet"/>
      <w:lvlText w:val=""/>
      <w:lvlJc w:val="left"/>
      <w:pPr>
        <w:ind w:left="4320" w:hanging="360"/>
      </w:pPr>
      <w:rPr>
        <w:rFonts w:ascii="Wingdings" w:hAnsi="Wingdings" w:hint="default"/>
      </w:rPr>
    </w:lvl>
    <w:lvl w:ilvl="6" w:tplc="A704CD98">
      <w:start w:val="1"/>
      <w:numFmt w:val="bullet"/>
      <w:lvlText w:val=""/>
      <w:lvlJc w:val="left"/>
      <w:pPr>
        <w:ind w:left="5040" w:hanging="360"/>
      </w:pPr>
      <w:rPr>
        <w:rFonts w:ascii="Symbol" w:hAnsi="Symbol" w:hint="default"/>
      </w:rPr>
    </w:lvl>
    <w:lvl w:ilvl="7" w:tplc="C09CC6F6">
      <w:start w:val="1"/>
      <w:numFmt w:val="bullet"/>
      <w:lvlText w:val="o"/>
      <w:lvlJc w:val="left"/>
      <w:pPr>
        <w:ind w:left="5760" w:hanging="360"/>
      </w:pPr>
      <w:rPr>
        <w:rFonts w:ascii="Courier New" w:hAnsi="Courier New" w:hint="default"/>
      </w:rPr>
    </w:lvl>
    <w:lvl w:ilvl="8" w:tplc="42A64852">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918"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15:restartNumberingAfterBreak="0">
    <w:nsid w:val="59DF1A16"/>
    <w:multiLevelType w:val="multilevel"/>
    <w:tmpl w:val="0C3EE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C97D5D"/>
    <w:multiLevelType w:val="multilevel"/>
    <w:tmpl w:val="698C92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032E1F7"/>
    <w:multiLevelType w:val="hybridMultilevel"/>
    <w:tmpl w:val="FE209A3E"/>
    <w:lvl w:ilvl="0" w:tplc="E52A0E5C">
      <w:start w:val="1"/>
      <w:numFmt w:val="bullet"/>
      <w:lvlText w:val=""/>
      <w:lvlJc w:val="left"/>
      <w:pPr>
        <w:ind w:left="720" w:hanging="360"/>
      </w:pPr>
      <w:rPr>
        <w:rFonts w:ascii="Symbol" w:hAnsi="Symbol" w:hint="default"/>
      </w:rPr>
    </w:lvl>
    <w:lvl w:ilvl="1" w:tplc="4D3679B8">
      <w:start w:val="1"/>
      <w:numFmt w:val="bullet"/>
      <w:lvlText w:val="o"/>
      <w:lvlJc w:val="left"/>
      <w:pPr>
        <w:ind w:left="1440" w:hanging="360"/>
      </w:pPr>
      <w:rPr>
        <w:rFonts w:ascii="Courier New" w:hAnsi="Courier New" w:hint="default"/>
      </w:rPr>
    </w:lvl>
    <w:lvl w:ilvl="2" w:tplc="101A18FC">
      <w:start w:val="1"/>
      <w:numFmt w:val="bullet"/>
      <w:lvlText w:val=""/>
      <w:lvlJc w:val="left"/>
      <w:pPr>
        <w:ind w:left="2160" w:hanging="360"/>
      </w:pPr>
      <w:rPr>
        <w:rFonts w:ascii="Wingdings" w:hAnsi="Wingdings" w:hint="default"/>
      </w:rPr>
    </w:lvl>
    <w:lvl w:ilvl="3" w:tplc="C6A8CDE6">
      <w:start w:val="1"/>
      <w:numFmt w:val="bullet"/>
      <w:lvlText w:val=""/>
      <w:lvlJc w:val="left"/>
      <w:pPr>
        <w:ind w:left="2880" w:hanging="360"/>
      </w:pPr>
      <w:rPr>
        <w:rFonts w:ascii="Symbol" w:hAnsi="Symbol" w:hint="default"/>
      </w:rPr>
    </w:lvl>
    <w:lvl w:ilvl="4" w:tplc="A1C22B1A">
      <w:start w:val="1"/>
      <w:numFmt w:val="bullet"/>
      <w:lvlText w:val="o"/>
      <w:lvlJc w:val="left"/>
      <w:pPr>
        <w:ind w:left="3600" w:hanging="360"/>
      </w:pPr>
      <w:rPr>
        <w:rFonts w:ascii="Courier New" w:hAnsi="Courier New" w:hint="default"/>
      </w:rPr>
    </w:lvl>
    <w:lvl w:ilvl="5" w:tplc="E654DC8C">
      <w:start w:val="1"/>
      <w:numFmt w:val="bullet"/>
      <w:lvlText w:val=""/>
      <w:lvlJc w:val="left"/>
      <w:pPr>
        <w:ind w:left="4320" w:hanging="360"/>
      </w:pPr>
      <w:rPr>
        <w:rFonts w:ascii="Wingdings" w:hAnsi="Wingdings" w:hint="default"/>
      </w:rPr>
    </w:lvl>
    <w:lvl w:ilvl="6" w:tplc="A0508D1E">
      <w:start w:val="1"/>
      <w:numFmt w:val="bullet"/>
      <w:lvlText w:val=""/>
      <w:lvlJc w:val="left"/>
      <w:pPr>
        <w:ind w:left="5040" w:hanging="360"/>
      </w:pPr>
      <w:rPr>
        <w:rFonts w:ascii="Symbol" w:hAnsi="Symbol" w:hint="default"/>
      </w:rPr>
    </w:lvl>
    <w:lvl w:ilvl="7" w:tplc="463CD730">
      <w:start w:val="1"/>
      <w:numFmt w:val="bullet"/>
      <w:lvlText w:val="o"/>
      <w:lvlJc w:val="left"/>
      <w:pPr>
        <w:ind w:left="5760" w:hanging="360"/>
      </w:pPr>
      <w:rPr>
        <w:rFonts w:ascii="Courier New" w:hAnsi="Courier New" w:hint="default"/>
      </w:rPr>
    </w:lvl>
    <w:lvl w:ilvl="8" w:tplc="DA9ABE9C">
      <w:start w:val="1"/>
      <w:numFmt w:val="bullet"/>
      <w:lvlText w:val=""/>
      <w:lvlJc w:val="left"/>
      <w:pPr>
        <w:ind w:left="6480" w:hanging="360"/>
      </w:pPr>
      <w:rPr>
        <w:rFonts w:ascii="Wingdings" w:hAnsi="Wingdings" w:hint="default"/>
      </w:rPr>
    </w:lvl>
  </w:abstractNum>
  <w:abstractNum w:abstractNumId="53" w15:restartNumberingAfterBreak="0">
    <w:nsid w:val="665C217B"/>
    <w:multiLevelType w:val="multilevel"/>
    <w:tmpl w:val="CFDA8F44"/>
    <w:lvl w:ilvl="0">
      <w:numFmt w:val="none"/>
      <w:lvlText w:val=""/>
      <w:lvlJc w:val="left"/>
      <w:pPr>
        <w:tabs>
          <w:tab w:val="num" w:pos="360"/>
        </w:tabs>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6D406D0E"/>
    <w:multiLevelType w:val="multilevel"/>
    <w:tmpl w:val="F9528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EB1401F"/>
    <w:multiLevelType w:val="hybridMultilevel"/>
    <w:tmpl w:val="604EFFCA"/>
    <w:lvl w:ilvl="0" w:tplc="6FA6ACF0">
      <w:start w:val="1"/>
      <w:numFmt w:val="bullet"/>
      <w:lvlText w:val=""/>
      <w:lvlJc w:val="left"/>
      <w:pPr>
        <w:ind w:left="720" w:hanging="360"/>
      </w:pPr>
      <w:rPr>
        <w:rFonts w:ascii="Symbol" w:hAnsi="Symbol"/>
      </w:rPr>
    </w:lvl>
    <w:lvl w:ilvl="1" w:tplc="1AB878E6">
      <w:start w:val="1"/>
      <w:numFmt w:val="bullet"/>
      <w:lvlText w:val=""/>
      <w:lvlJc w:val="left"/>
      <w:pPr>
        <w:ind w:left="720" w:hanging="360"/>
      </w:pPr>
      <w:rPr>
        <w:rFonts w:ascii="Symbol" w:hAnsi="Symbol"/>
      </w:rPr>
    </w:lvl>
    <w:lvl w:ilvl="2" w:tplc="AE9C21DA">
      <w:start w:val="1"/>
      <w:numFmt w:val="bullet"/>
      <w:lvlText w:val=""/>
      <w:lvlJc w:val="left"/>
      <w:pPr>
        <w:ind w:left="720" w:hanging="360"/>
      </w:pPr>
      <w:rPr>
        <w:rFonts w:ascii="Symbol" w:hAnsi="Symbol"/>
      </w:rPr>
    </w:lvl>
    <w:lvl w:ilvl="3" w:tplc="F586D220">
      <w:start w:val="1"/>
      <w:numFmt w:val="bullet"/>
      <w:lvlText w:val=""/>
      <w:lvlJc w:val="left"/>
      <w:pPr>
        <w:ind w:left="720" w:hanging="360"/>
      </w:pPr>
      <w:rPr>
        <w:rFonts w:ascii="Symbol" w:hAnsi="Symbol"/>
      </w:rPr>
    </w:lvl>
    <w:lvl w:ilvl="4" w:tplc="C50E39D0">
      <w:start w:val="1"/>
      <w:numFmt w:val="bullet"/>
      <w:lvlText w:val=""/>
      <w:lvlJc w:val="left"/>
      <w:pPr>
        <w:ind w:left="720" w:hanging="360"/>
      </w:pPr>
      <w:rPr>
        <w:rFonts w:ascii="Symbol" w:hAnsi="Symbol"/>
      </w:rPr>
    </w:lvl>
    <w:lvl w:ilvl="5" w:tplc="5AE46624">
      <w:start w:val="1"/>
      <w:numFmt w:val="bullet"/>
      <w:lvlText w:val=""/>
      <w:lvlJc w:val="left"/>
      <w:pPr>
        <w:ind w:left="720" w:hanging="360"/>
      </w:pPr>
      <w:rPr>
        <w:rFonts w:ascii="Symbol" w:hAnsi="Symbol"/>
      </w:rPr>
    </w:lvl>
    <w:lvl w:ilvl="6" w:tplc="1292F0FC">
      <w:start w:val="1"/>
      <w:numFmt w:val="bullet"/>
      <w:lvlText w:val=""/>
      <w:lvlJc w:val="left"/>
      <w:pPr>
        <w:ind w:left="720" w:hanging="360"/>
      </w:pPr>
      <w:rPr>
        <w:rFonts w:ascii="Symbol" w:hAnsi="Symbol"/>
      </w:rPr>
    </w:lvl>
    <w:lvl w:ilvl="7" w:tplc="A7725552">
      <w:start w:val="1"/>
      <w:numFmt w:val="bullet"/>
      <w:lvlText w:val=""/>
      <w:lvlJc w:val="left"/>
      <w:pPr>
        <w:ind w:left="720" w:hanging="360"/>
      </w:pPr>
      <w:rPr>
        <w:rFonts w:ascii="Symbol" w:hAnsi="Symbol"/>
      </w:rPr>
    </w:lvl>
    <w:lvl w:ilvl="8" w:tplc="9AB81002">
      <w:start w:val="1"/>
      <w:numFmt w:val="bullet"/>
      <w:lvlText w:val=""/>
      <w:lvlJc w:val="left"/>
      <w:pPr>
        <w:ind w:left="720" w:hanging="360"/>
      </w:pPr>
      <w:rPr>
        <w:rFonts w:ascii="Symbol" w:hAnsi="Symbol"/>
      </w:rPr>
    </w:lvl>
  </w:abstractNum>
  <w:abstractNum w:abstractNumId="57" w15:restartNumberingAfterBreak="0">
    <w:nsid w:val="6F19605B"/>
    <w:multiLevelType w:val="multilevel"/>
    <w:tmpl w:val="6F1960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8" w15:restartNumberingAfterBreak="0">
    <w:nsid w:val="6F821BA7"/>
    <w:multiLevelType w:val="multilevel"/>
    <w:tmpl w:val="2674B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20F08ED"/>
    <w:multiLevelType w:val="hybridMultilevel"/>
    <w:tmpl w:val="5942C896"/>
    <w:lvl w:ilvl="0" w:tplc="D9066D96">
      <w:start w:val="1"/>
      <w:numFmt w:val="decimal"/>
      <w:lvlText w:val="%1."/>
      <w:lvlJc w:val="left"/>
      <w:pPr>
        <w:ind w:left="1020" w:hanging="360"/>
      </w:pPr>
    </w:lvl>
    <w:lvl w:ilvl="1" w:tplc="90E64FEA">
      <w:start w:val="1"/>
      <w:numFmt w:val="decimal"/>
      <w:lvlText w:val="%2."/>
      <w:lvlJc w:val="left"/>
      <w:pPr>
        <w:ind w:left="1020" w:hanging="360"/>
      </w:pPr>
    </w:lvl>
    <w:lvl w:ilvl="2" w:tplc="4EBCF806">
      <w:start w:val="1"/>
      <w:numFmt w:val="decimal"/>
      <w:lvlText w:val="%3."/>
      <w:lvlJc w:val="left"/>
      <w:pPr>
        <w:ind w:left="1020" w:hanging="360"/>
      </w:pPr>
    </w:lvl>
    <w:lvl w:ilvl="3" w:tplc="A3883FFE">
      <w:start w:val="1"/>
      <w:numFmt w:val="decimal"/>
      <w:lvlText w:val="%4."/>
      <w:lvlJc w:val="left"/>
      <w:pPr>
        <w:ind w:left="1020" w:hanging="360"/>
      </w:pPr>
    </w:lvl>
    <w:lvl w:ilvl="4" w:tplc="6D6AED00">
      <w:start w:val="1"/>
      <w:numFmt w:val="decimal"/>
      <w:lvlText w:val="%5."/>
      <w:lvlJc w:val="left"/>
      <w:pPr>
        <w:ind w:left="1020" w:hanging="360"/>
      </w:pPr>
    </w:lvl>
    <w:lvl w:ilvl="5" w:tplc="D22C5CF8">
      <w:start w:val="1"/>
      <w:numFmt w:val="decimal"/>
      <w:lvlText w:val="%6."/>
      <w:lvlJc w:val="left"/>
      <w:pPr>
        <w:ind w:left="1020" w:hanging="360"/>
      </w:pPr>
    </w:lvl>
    <w:lvl w:ilvl="6" w:tplc="12606A94">
      <w:start w:val="1"/>
      <w:numFmt w:val="decimal"/>
      <w:lvlText w:val="%7."/>
      <w:lvlJc w:val="left"/>
      <w:pPr>
        <w:ind w:left="1020" w:hanging="360"/>
      </w:pPr>
    </w:lvl>
    <w:lvl w:ilvl="7" w:tplc="3370C896">
      <w:start w:val="1"/>
      <w:numFmt w:val="decimal"/>
      <w:lvlText w:val="%8."/>
      <w:lvlJc w:val="left"/>
      <w:pPr>
        <w:ind w:left="1020" w:hanging="360"/>
      </w:pPr>
    </w:lvl>
    <w:lvl w:ilvl="8" w:tplc="AB44D1FC">
      <w:start w:val="1"/>
      <w:numFmt w:val="decimal"/>
      <w:lvlText w:val="%9."/>
      <w:lvlJc w:val="left"/>
      <w:pPr>
        <w:ind w:left="1020" w:hanging="360"/>
      </w:pPr>
    </w:lvl>
  </w:abstractNum>
  <w:abstractNum w:abstractNumId="60" w15:restartNumberingAfterBreak="0">
    <w:nsid w:val="76736F5A"/>
    <w:multiLevelType w:val="multilevel"/>
    <w:tmpl w:val="5802D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9835FCE"/>
    <w:multiLevelType w:val="multilevel"/>
    <w:tmpl w:val="6DC0E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04520887">
    <w:abstractNumId w:val="4"/>
  </w:num>
  <w:num w:numId="2" w16cid:durableId="629747513">
    <w:abstractNumId w:val="52"/>
  </w:num>
  <w:num w:numId="3" w16cid:durableId="1514799916">
    <w:abstractNumId w:val="9"/>
  </w:num>
  <w:num w:numId="4" w16cid:durableId="166945348">
    <w:abstractNumId w:val="3"/>
  </w:num>
  <w:num w:numId="5" w16cid:durableId="1469392472">
    <w:abstractNumId w:val="19"/>
  </w:num>
  <w:num w:numId="6" w16cid:durableId="1792749823">
    <w:abstractNumId w:val="42"/>
  </w:num>
  <w:num w:numId="7" w16cid:durableId="517735681">
    <w:abstractNumId w:val="16"/>
  </w:num>
  <w:num w:numId="8" w16cid:durableId="1142041724">
    <w:abstractNumId w:val="54"/>
  </w:num>
  <w:num w:numId="9" w16cid:durableId="80681869">
    <w:abstractNumId w:val="35"/>
  </w:num>
  <w:num w:numId="10" w16cid:durableId="1566528953">
    <w:abstractNumId w:val="41"/>
  </w:num>
  <w:num w:numId="11" w16cid:durableId="809788981">
    <w:abstractNumId w:val="41"/>
    <w:lvlOverride w:ilvl="0">
      <w:startOverride w:val="1"/>
    </w:lvlOverride>
  </w:num>
  <w:num w:numId="12" w16cid:durableId="1398822153">
    <w:abstractNumId w:val="41"/>
    <w:lvlOverride w:ilvl="0">
      <w:startOverride w:val="1"/>
    </w:lvlOverride>
  </w:num>
  <w:num w:numId="13" w16cid:durableId="1825466284">
    <w:abstractNumId w:val="41"/>
    <w:lvlOverride w:ilvl="0">
      <w:startOverride w:val="1"/>
    </w:lvlOverride>
  </w:num>
  <w:num w:numId="14" w16cid:durableId="1446922321">
    <w:abstractNumId w:val="35"/>
    <w:lvlOverride w:ilvl="0">
      <w:startOverride w:val="1"/>
    </w:lvlOverride>
  </w:num>
  <w:num w:numId="15" w16cid:durableId="122584543">
    <w:abstractNumId w:val="41"/>
    <w:lvlOverride w:ilvl="0">
      <w:startOverride w:val="1"/>
    </w:lvlOverride>
  </w:num>
  <w:num w:numId="16" w16cid:durableId="818807267">
    <w:abstractNumId w:val="35"/>
    <w:lvlOverride w:ilvl="0">
      <w:startOverride w:val="1"/>
    </w:lvlOverride>
  </w:num>
  <w:num w:numId="17" w16cid:durableId="883829348">
    <w:abstractNumId w:val="41"/>
    <w:lvlOverride w:ilvl="0">
      <w:startOverride w:val="1"/>
    </w:lvlOverride>
  </w:num>
  <w:num w:numId="18" w16cid:durableId="438372887">
    <w:abstractNumId w:val="61"/>
  </w:num>
  <w:num w:numId="19" w16cid:durableId="516113510">
    <w:abstractNumId w:val="11"/>
  </w:num>
  <w:num w:numId="20" w16cid:durableId="1456096507">
    <w:abstractNumId w:val="53"/>
  </w:num>
  <w:num w:numId="21" w16cid:durableId="1397970374">
    <w:abstractNumId w:val="53"/>
    <w:lvlOverride w:ilvl="0">
      <w:lvl w:ilvl="0">
        <w:numFmt w:val="decimal"/>
        <w:lvlText w:val="%1."/>
        <w:lvlJc w:val="left"/>
        <w:pPr>
          <w:ind w:left="360" w:hanging="360"/>
        </w:pPr>
        <w:rPr>
          <w:rFonts w:hint="default"/>
        </w:rPr>
      </w:lvl>
    </w:lvlOverride>
    <w:lvlOverride w:ilvl="1">
      <w:lvl w:ilvl="1">
        <w:numFmt w:val="decimal"/>
        <w:lvlText w:val="%1.%2."/>
        <w:lvlJc w:val="left"/>
        <w:pPr>
          <w:ind w:left="792" w:hanging="432"/>
        </w:pPr>
        <w:rPr>
          <w:rFonts w:hint="default"/>
        </w:rPr>
      </w:lvl>
    </w:lvlOverride>
    <w:lvlOverride w:ilvl="2">
      <w:lvl w:ilvl="2">
        <w:numFmt w:val="decimal"/>
        <w:lvlText w:val="%1.%2.%3."/>
        <w:lvlJc w:val="left"/>
        <w:pPr>
          <w:ind w:left="1224" w:hanging="504"/>
        </w:pPr>
        <w:rPr>
          <w:rFonts w:hint="default"/>
        </w:rPr>
      </w:lvl>
    </w:lvlOverride>
    <w:lvlOverride w:ilvl="3">
      <w:lvl w:ilvl="3">
        <w:numFmt w:val="decimal"/>
        <w:lvlText w:val="%1.%2.%3.%4."/>
        <w:lvlJc w:val="left"/>
        <w:pPr>
          <w:ind w:left="1728" w:hanging="648"/>
        </w:pPr>
        <w:rPr>
          <w:rFonts w:hint="default"/>
        </w:rPr>
      </w:lvl>
    </w:lvlOverride>
    <w:lvlOverride w:ilvl="4">
      <w:lvl w:ilvl="4">
        <w:numFmt w:val="decimal"/>
        <w:lvlText w:val="%1.%2.%3.%4.%5."/>
        <w:lvlJc w:val="left"/>
        <w:pPr>
          <w:ind w:left="2232" w:hanging="792"/>
        </w:pPr>
        <w:rPr>
          <w:rFonts w:hint="default"/>
        </w:rPr>
      </w:lvl>
    </w:lvlOverride>
    <w:lvlOverride w:ilvl="5">
      <w:lvl w:ilvl="5">
        <w:numFmt w:val="decimal"/>
        <w:lvlText w:val="%1.%2.%3.%4.%5.%6."/>
        <w:lvlJc w:val="left"/>
        <w:pPr>
          <w:ind w:left="2736" w:hanging="936"/>
        </w:pPr>
        <w:rPr>
          <w:rFonts w:hint="default"/>
        </w:rPr>
      </w:lvl>
    </w:lvlOverride>
    <w:lvlOverride w:ilvl="6">
      <w:lvl w:ilvl="6">
        <w:numFmt w:val="decimal"/>
        <w:lvlText w:val="%1.%2.%3.%4.%5.%6.%7."/>
        <w:lvlJc w:val="left"/>
        <w:pPr>
          <w:ind w:left="3240" w:hanging="1080"/>
        </w:pPr>
        <w:rPr>
          <w:rFonts w:hint="default"/>
        </w:rPr>
      </w:lvl>
    </w:lvlOverride>
    <w:lvlOverride w:ilvl="7">
      <w:lvl w:ilvl="7">
        <w:numFmt w:val="decimal"/>
        <w:lvlText w:val="%1.%2.%3.%4.%5.%6.%7.%8."/>
        <w:lvlJc w:val="left"/>
        <w:pPr>
          <w:ind w:left="3744" w:hanging="1224"/>
        </w:pPr>
        <w:rPr>
          <w:rFonts w:hint="default"/>
        </w:rPr>
      </w:lvl>
    </w:lvlOverride>
    <w:lvlOverride w:ilvl="8">
      <w:lvl w:ilvl="8">
        <w:numFmt w:val="decimal"/>
        <w:lvlText w:val="%1.%2.%3.%4.%5.%6.%7.%8.%9."/>
        <w:lvlJc w:val="left"/>
        <w:pPr>
          <w:ind w:left="4320" w:hanging="1440"/>
        </w:pPr>
        <w:rPr>
          <w:rFonts w:hint="default"/>
        </w:rPr>
      </w:lvl>
    </w:lvlOverride>
  </w:num>
  <w:num w:numId="22" w16cid:durableId="1963027817">
    <w:abstractNumId w:val="53"/>
  </w:num>
  <w:num w:numId="23" w16cid:durableId="886063540">
    <w:abstractNumId w:val="33"/>
  </w:num>
  <w:num w:numId="24" w16cid:durableId="1659071369">
    <w:abstractNumId w:val="50"/>
  </w:num>
  <w:num w:numId="25" w16cid:durableId="1938362445">
    <w:abstractNumId w:val="35"/>
    <w:lvlOverride w:ilvl="0">
      <w:startOverride w:val="1"/>
    </w:lvlOverride>
  </w:num>
  <w:num w:numId="26" w16cid:durableId="913515990">
    <w:abstractNumId w:val="41"/>
    <w:lvlOverride w:ilvl="0">
      <w:startOverride w:val="1"/>
    </w:lvlOverride>
  </w:num>
  <w:num w:numId="27" w16cid:durableId="978418003">
    <w:abstractNumId w:val="6"/>
  </w:num>
  <w:num w:numId="28" w16cid:durableId="143009612">
    <w:abstractNumId w:val="1"/>
  </w:num>
  <w:num w:numId="29" w16cid:durableId="212620654">
    <w:abstractNumId w:val="1"/>
    <w:lvlOverride w:ilvl="0">
      <w:startOverride w:val="1"/>
    </w:lvlOverride>
  </w:num>
  <w:num w:numId="30" w16cid:durableId="1204945231">
    <w:abstractNumId w:val="12"/>
  </w:num>
  <w:num w:numId="31" w16cid:durableId="1706367681">
    <w:abstractNumId w:val="17"/>
  </w:num>
  <w:num w:numId="32" w16cid:durableId="2080323178">
    <w:abstractNumId w:val="0"/>
  </w:num>
  <w:num w:numId="33" w16cid:durableId="1958412867">
    <w:abstractNumId w:val="32"/>
  </w:num>
  <w:num w:numId="34" w16cid:durableId="863054563">
    <w:abstractNumId w:val="51"/>
  </w:num>
  <w:num w:numId="35" w16cid:durableId="1995255952">
    <w:abstractNumId w:val="7"/>
  </w:num>
  <w:num w:numId="36" w16cid:durableId="1165635368">
    <w:abstractNumId w:val="27"/>
  </w:num>
  <w:num w:numId="37" w16cid:durableId="1069038249">
    <w:abstractNumId w:val="38"/>
  </w:num>
  <w:num w:numId="38" w16cid:durableId="351802388">
    <w:abstractNumId w:val="20"/>
  </w:num>
  <w:num w:numId="39" w16cid:durableId="658076299">
    <w:abstractNumId w:val="55"/>
  </w:num>
  <w:num w:numId="40" w16cid:durableId="764031263">
    <w:abstractNumId w:val="60"/>
  </w:num>
  <w:num w:numId="41" w16cid:durableId="326135222">
    <w:abstractNumId w:val="39"/>
  </w:num>
  <w:num w:numId="42" w16cid:durableId="1923031013">
    <w:abstractNumId w:val="29"/>
  </w:num>
  <w:num w:numId="43" w16cid:durableId="606696409">
    <w:abstractNumId w:val="23"/>
  </w:num>
  <w:num w:numId="44" w16cid:durableId="1618681952">
    <w:abstractNumId w:val="62"/>
  </w:num>
  <w:num w:numId="45" w16cid:durableId="910121317">
    <w:abstractNumId w:val="48"/>
  </w:num>
  <w:num w:numId="46" w16cid:durableId="2124839906">
    <w:abstractNumId w:val="49"/>
  </w:num>
  <w:num w:numId="47" w16cid:durableId="1327513229">
    <w:abstractNumId w:val="43"/>
  </w:num>
  <w:num w:numId="48" w16cid:durableId="69890961">
    <w:abstractNumId w:val="5"/>
  </w:num>
  <w:num w:numId="49" w16cid:durableId="454065593">
    <w:abstractNumId w:val="13"/>
  </w:num>
  <w:num w:numId="50" w16cid:durableId="2145005726">
    <w:abstractNumId w:val="34"/>
  </w:num>
  <w:num w:numId="51" w16cid:durableId="1554580322">
    <w:abstractNumId w:val="41"/>
  </w:num>
  <w:num w:numId="52" w16cid:durableId="1763448531">
    <w:abstractNumId w:val="41"/>
  </w:num>
  <w:num w:numId="53" w16cid:durableId="173305203">
    <w:abstractNumId w:val="41"/>
  </w:num>
  <w:num w:numId="54" w16cid:durableId="593519414">
    <w:abstractNumId w:val="41"/>
  </w:num>
  <w:num w:numId="55" w16cid:durableId="2041279407">
    <w:abstractNumId w:val="41"/>
  </w:num>
  <w:num w:numId="56" w16cid:durableId="1838037231">
    <w:abstractNumId w:val="41"/>
    <w:lvlOverride w:ilvl="0">
      <w:startOverride w:val="1"/>
    </w:lvlOverride>
  </w:num>
  <w:num w:numId="57" w16cid:durableId="27530353">
    <w:abstractNumId w:val="41"/>
  </w:num>
  <w:num w:numId="58" w16cid:durableId="1182554428">
    <w:abstractNumId w:val="41"/>
    <w:lvlOverride w:ilvl="0">
      <w:startOverride w:val="1"/>
    </w:lvlOverride>
  </w:num>
  <w:num w:numId="59" w16cid:durableId="67726546">
    <w:abstractNumId w:val="41"/>
  </w:num>
  <w:num w:numId="60" w16cid:durableId="36704053">
    <w:abstractNumId w:val="41"/>
  </w:num>
  <w:num w:numId="61" w16cid:durableId="1836071225">
    <w:abstractNumId w:val="41"/>
  </w:num>
  <w:num w:numId="62" w16cid:durableId="484705920">
    <w:abstractNumId w:val="41"/>
  </w:num>
  <w:num w:numId="63" w16cid:durableId="1412700021">
    <w:abstractNumId w:val="41"/>
  </w:num>
  <w:num w:numId="64" w16cid:durableId="1696343584">
    <w:abstractNumId w:val="41"/>
  </w:num>
  <w:num w:numId="65" w16cid:durableId="1255238228">
    <w:abstractNumId w:val="41"/>
  </w:num>
  <w:num w:numId="66" w16cid:durableId="2089957850">
    <w:abstractNumId w:val="41"/>
  </w:num>
  <w:num w:numId="67" w16cid:durableId="451826634">
    <w:abstractNumId w:val="41"/>
  </w:num>
  <w:num w:numId="68" w16cid:durableId="1485512972">
    <w:abstractNumId w:val="41"/>
  </w:num>
  <w:num w:numId="69" w16cid:durableId="972906881">
    <w:abstractNumId w:val="41"/>
  </w:num>
  <w:num w:numId="70" w16cid:durableId="2009675999">
    <w:abstractNumId w:val="41"/>
  </w:num>
  <w:num w:numId="71" w16cid:durableId="1711684554">
    <w:abstractNumId w:val="41"/>
  </w:num>
  <w:num w:numId="72" w16cid:durableId="46152438">
    <w:abstractNumId w:val="41"/>
  </w:num>
  <w:num w:numId="73" w16cid:durableId="966818370">
    <w:abstractNumId w:val="41"/>
  </w:num>
  <w:num w:numId="74" w16cid:durableId="222521186">
    <w:abstractNumId w:val="41"/>
  </w:num>
  <w:num w:numId="75" w16cid:durableId="1690789503">
    <w:abstractNumId w:val="41"/>
  </w:num>
  <w:num w:numId="76" w16cid:durableId="1407344274">
    <w:abstractNumId w:val="41"/>
  </w:num>
  <w:num w:numId="77" w16cid:durableId="1018238099">
    <w:abstractNumId w:val="41"/>
  </w:num>
  <w:num w:numId="78" w16cid:durableId="602416396">
    <w:abstractNumId w:val="41"/>
  </w:num>
  <w:num w:numId="79" w16cid:durableId="469787355">
    <w:abstractNumId w:val="41"/>
  </w:num>
  <w:num w:numId="80" w16cid:durableId="464617073">
    <w:abstractNumId w:val="41"/>
  </w:num>
  <w:num w:numId="81" w16cid:durableId="1640956950">
    <w:abstractNumId w:val="41"/>
  </w:num>
  <w:num w:numId="82" w16cid:durableId="1881546966">
    <w:abstractNumId w:val="41"/>
  </w:num>
  <w:num w:numId="83" w16cid:durableId="2144035421">
    <w:abstractNumId w:val="41"/>
  </w:num>
  <w:num w:numId="84" w16cid:durableId="1928030419">
    <w:abstractNumId w:val="41"/>
  </w:num>
  <w:num w:numId="85" w16cid:durableId="1464038638">
    <w:abstractNumId w:val="41"/>
  </w:num>
  <w:num w:numId="86" w16cid:durableId="1799253018">
    <w:abstractNumId w:val="48"/>
  </w:num>
  <w:num w:numId="87" w16cid:durableId="942154317">
    <w:abstractNumId w:val="14"/>
  </w:num>
  <w:num w:numId="88" w16cid:durableId="13773512">
    <w:abstractNumId w:val="22"/>
  </w:num>
  <w:num w:numId="89" w16cid:durableId="2095079142">
    <w:abstractNumId w:val="18"/>
  </w:num>
  <w:num w:numId="90" w16cid:durableId="763498051">
    <w:abstractNumId w:val="15"/>
  </w:num>
  <w:num w:numId="91" w16cid:durableId="1770470840">
    <w:abstractNumId w:val="58"/>
  </w:num>
  <w:num w:numId="92" w16cid:durableId="782310201">
    <w:abstractNumId w:val="21"/>
  </w:num>
  <w:num w:numId="93" w16cid:durableId="906111564">
    <w:abstractNumId w:val="37"/>
  </w:num>
  <w:num w:numId="94" w16cid:durableId="1399593978">
    <w:abstractNumId w:val="31"/>
  </w:num>
  <w:num w:numId="95" w16cid:durableId="1413621008">
    <w:abstractNumId w:val="47"/>
  </w:num>
  <w:num w:numId="96" w16cid:durableId="1353188181">
    <w:abstractNumId w:val="41"/>
  </w:num>
  <w:num w:numId="97" w16cid:durableId="1623727990">
    <w:abstractNumId w:val="41"/>
    <w:lvlOverride w:ilvl="0">
      <w:startOverride w:val="1"/>
    </w:lvlOverride>
  </w:num>
  <w:num w:numId="98" w16cid:durableId="1038357320">
    <w:abstractNumId w:val="48"/>
  </w:num>
  <w:num w:numId="99" w16cid:durableId="1287393646">
    <w:abstractNumId w:val="36"/>
  </w:num>
  <w:num w:numId="100" w16cid:durableId="1389111809">
    <w:abstractNumId w:val="41"/>
  </w:num>
  <w:num w:numId="101" w16cid:durableId="497427426">
    <w:abstractNumId w:val="48"/>
  </w:num>
  <w:num w:numId="102" w16cid:durableId="578949654">
    <w:abstractNumId w:val="10"/>
  </w:num>
  <w:num w:numId="103" w16cid:durableId="1228615502">
    <w:abstractNumId w:val="48"/>
  </w:num>
  <w:num w:numId="104" w16cid:durableId="1471896114">
    <w:abstractNumId w:val="46"/>
  </w:num>
  <w:num w:numId="105" w16cid:durableId="1073622532">
    <w:abstractNumId w:val="57"/>
  </w:num>
  <w:num w:numId="106" w16cid:durableId="1202791250">
    <w:abstractNumId w:val="48"/>
  </w:num>
  <w:num w:numId="107" w16cid:durableId="1069422280">
    <w:abstractNumId w:val="41"/>
    <w:lvlOverride w:ilvl="0">
      <w:startOverride w:val="1"/>
    </w:lvlOverride>
  </w:num>
  <w:num w:numId="108" w16cid:durableId="111675371">
    <w:abstractNumId w:val="30"/>
  </w:num>
  <w:num w:numId="109" w16cid:durableId="794561562">
    <w:abstractNumId w:val="26"/>
  </w:num>
  <w:num w:numId="110" w16cid:durableId="654533099">
    <w:abstractNumId w:val="45"/>
  </w:num>
  <w:num w:numId="111" w16cid:durableId="1504783013">
    <w:abstractNumId w:val="8"/>
  </w:num>
  <w:num w:numId="112" w16cid:durableId="826022297">
    <w:abstractNumId w:val="48"/>
  </w:num>
  <w:num w:numId="113" w16cid:durableId="532957580">
    <w:abstractNumId w:val="25"/>
  </w:num>
  <w:num w:numId="114" w16cid:durableId="121115060">
    <w:abstractNumId w:val="2"/>
  </w:num>
  <w:num w:numId="115" w16cid:durableId="2029481600">
    <w:abstractNumId w:val="44"/>
  </w:num>
  <w:num w:numId="116" w16cid:durableId="860168376">
    <w:abstractNumId w:val="56"/>
  </w:num>
  <w:num w:numId="117" w16cid:durableId="2072189357">
    <w:abstractNumId w:val="40"/>
  </w:num>
  <w:num w:numId="118" w16cid:durableId="1879121547">
    <w:abstractNumId w:val="28"/>
  </w:num>
  <w:num w:numId="119" w16cid:durableId="1660768166">
    <w:abstractNumId w:val="24"/>
  </w:num>
  <w:num w:numId="120" w16cid:durableId="779419842">
    <w:abstractNumId w:val="59"/>
  </w:num>
  <w:num w:numId="121" w16cid:durableId="806094972">
    <w:abstractNumId w:val="41"/>
  </w:num>
  <w:num w:numId="122" w16cid:durableId="2123569790">
    <w:abstractNumId w:val="41"/>
    <w:lvlOverride w:ilvl="0">
      <w:startOverride w:val="1"/>
    </w:lvlOverride>
  </w:num>
  <w:num w:numId="123" w16cid:durableId="1459176904">
    <w:abstractNumId w:val="41"/>
  </w:num>
  <w:num w:numId="124" w16cid:durableId="1643538951">
    <w:abstractNumId w:val="41"/>
  </w:num>
  <w:num w:numId="125" w16cid:durableId="2116363596">
    <w:abstractNumId w:val="41"/>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90A76"/>
    <w:rsid w:val="00001C9B"/>
    <w:rsid w:val="000040DC"/>
    <w:rsid w:val="00005060"/>
    <w:rsid w:val="00005C52"/>
    <w:rsid w:val="000067D0"/>
    <w:rsid w:val="00006C59"/>
    <w:rsid w:val="00006CF8"/>
    <w:rsid w:val="00006F0F"/>
    <w:rsid w:val="00007920"/>
    <w:rsid w:val="00007A6E"/>
    <w:rsid w:val="00010598"/>
    <w:rsid w:val="0001089B"/>
    <w:rsid w:val="000110BA"/>
    <w:rsid w:val="000112A9"/>
    <w:rsid w:val="00011784"/>
    <w:rsid w:val="000151EF"/>
    <w:rsid w:val="0001525E"/>
    <w:rsid w:val="000200C4"/>
    <w:rsid w:val="00021CD0"/>
    <w:rsid w:val="000227BE"/>
    <w:rsid w:val="0002314F"/>
    <w:rsid w:val="000239F5"/>
    <w:rsid w:val="00023BF2"/>
    <w:rsid w:val="00023FFC"/>
    <w:rsid w:val="00025811"/>
    <w:rsid w:val="00025A83"/>
    <w:rsid w:val="000263BE"/>
    <w:rsid w:val="00031A46"/>
    <w:rsid w:val="00033383"/>
    <w:rsid w:val="00035869"/>
    <w:rsid w:val="000364AC"/>
    <w:rsid w:val="00037157"/>
    <w:rsid w:val="0003759F"/>
    <w:rsid w:val="00037A26"/>
    <w:rsid w:val="000400E3"/>
    <w:rsid w:val="00041550"/>
    <w:rsid w:val="00041AFF"/>
    <w:rsid w:val="00041CE5"/>
    <w:rsid w:val="00041FE8"/>
    <w:rsid w:val="0004264C"/>
    <w:rsid w:val="00044CA6"/>
    <w:rsid w:val="00046087"/>
    <w:rsid w:val="0005229E"/>
    <w:rsid w:val="00052CEC"/>
    <w:rsid w:val="00056441"/>
    <w:rsid w:val="00057FBF"/>
    <w:rsid w:val="00060E7E"/>
    <w:rsid w:val="000618D5"/>
    <w:rsid w:val="0006319D"/>
    <w:rsid w:val="00064D4D"/>
    <w:rsid w:val="00065352"/>
    <w:rsid w:val="0006605C"/>
    <w:rsid w:val="00066EC5"/>
    <w:rsid w:val="000678BA"/>
    <w:rsid w:val="000708B3"/>
    <w:rsid w:val="00071463"/>
    <w:rsid w:val="00072696"/>
    <w:rsid w:val="00072CCA"/>
    <w:rsid w:val="00073552"/>
    <w:rsid w:val="0007601C"/>
    <w:rsid w:val="00076183"/>
    <w:rsid w:val="000776BB"/>
    <w:rsid w:val="00080424"/>
    <w:rsid w:val="00081544"/>
    <w:rsid w:val="00083632"/>
    <w:rsid w:val="00083B21"/>
    <w:rsid w:val="00084142"/>
    <w:rsid w:val="0008612A"/>
    <w:rsid w:val="00086326"/>
    <w:rsid w:val="000867B9"/>
    <w:rsid w:val="00090686"/>
    <w:rsid w:val="00090E18"/>
    <w:rsid w:val="00090E42"/>
    <w:rsid w:val="00091039"/>
    <w:rsid w:val="00091437"/>
    <w:rsid w:val="00091BDD"/>
    <w:rsid w:val="00094329"/>
    <w:rsid w:val="000953B1"/>
    <w:rsid w:val="000977AC"/>
    <w:rsid w:val="000A10BC"/>
    <w:rsid w:val="000A1E4A"/>
    <w:rsid w:val="000A2CA4"/>
    <w:rsid w:val="000A31CC"/>
    <w:rsid w:val="000A3BF2"/>
    <w:rsid w:val="000A42EF"/>
    <w:rsid w:val="000A432B"/>
    <w:rsid w:val="000A4FD3"/>
    <w:rsid w:val="000A6CB5"/>
    <w:rsid w:val="000A716F"/>
    <w:rsid w:val="000A756B"/>
    <w:rsid w:val="000A7F53"/>
    <w:rsid w:val="000B0056"/>
    <w:rsid w:val="000B40AB"/>
    <w:rsid w:val="000B5586"/>
    <w:rsid w:val="000B5BC5"/>
    <w:rsid w:val="000B70C9"/>
    <w:rsid w:val="000C0244"/>
    <w:rsid w:val="000C18D9"/>
    <w:rsid w:val="000C2837"/>
    <w:rsid w:val="000C3C7B"/>
    <w:rsid w:val="000C443B"/>
    <w:rsid w:val="000C7B8D"/>
    <w:rsid w:val="000D034D"/>
    <w:rsid w:val="000D0DA5"/>
    <w:rsid w:val="000D0F93"/>
    <w:rsid w:val="000D1E31"/>
    <w:rsid w:val="000D23F0"/>
    <w:rsid w:val="000D2848"/>
    <w:rsid w:val="000D57D9"/>
    <w:rsid w:val="000D6732"/>
    <w:rsid w:val="000D69CF"/>
    <w:rsid w:val="000E0400"/>
    <w:rsid w:val="000E1B1D"/>
    <w:rsid w:val="000E29C4"/>
    <w:rsid w:val="000E2BAC"/>
    <w:rsid w:val="000E2FED"/>
    <w:rsid w:val="000E7612"/>
    <w:rsid w:val="000E7969"/>
    <w:rsid w:val="000F0037"/>
    <w:rsid w:val="000F0ED5"/>
    <w:rsid w:val="000F1E6C"/>
    <w:rsid w:val="000F224B"/>
    <w:rsid w:val="000F2320"/>
    <w:rsid w:val="000F4292"/>
    <w:rsid w:val="000F55A8"/>
    <w:rsid w:val="000F7F67"/>
    <w:rsid w:val="00102E11"/>
    <w:rsid w:val="00104131"/>
    <w:rsid w:val="001044AF"/>
    <w:rsid w:val="00106416"/>
    <w:rsid w:val="0010649A"/>
    <w:rsid w:val="00106538"/>
    <w:rsid w:val="00110481"/>
    <w:rsid w:val="001127C9"/>
    <w:rsid w:val="001128FF"/>
    <w:rsid w:val="00112D97"/>
    <w:rsid w:val="00114498"/>
    <w:rsid w:val="00115722"/>
    <w:rsid w:val="001159B3"/>
    <w:rsid w:val="00115B88"/>
    <w:rsid w:val="00115DF1"/>
    <w:rsid w:val="00115F4B"/>
    <w:rsid w:val="00116942"/>
    <w:rsid w:val="0011740F"/>
    <w:rsid w:val="001175D8"/>
    <w:rsid w:val="001178DC"/>
    <w:rsid w:val="00117917"/>
    <w:rsid w:val="00120766"/>
    <w:rsid w:val="0012211B"/>
    <w:rsid w:val="00126034"/>
    <w:rsid w:val="001266D8"/>
    <w:rsid w:val="00126809"/>
    <w:rsid w:val="00127D1A"/>
    <w:rsid w:val="00130709"/>
    <w:rsid w:val="00132F6A"/>
    <w:rsid w:val="00133913"/>
    <w:rsid w:val="00133FE6"/>
    <w:rsid w:val="0013539A"/>
    <w:rsid w:val="0013544E"/>
    <w:rsid w:val="001355B9"/>
    <w:rsid w:val="001377BB"/>
    <w:rsid w:val="00140221"/>
    <w:rsid w:val="0014201E"/>
    <w:rsid w:val="00142270"/>
    <w:rsid w:val="00142695"/>
    <w:rsid w:val="00143229"/>
    <w:rsid w:val="00144438"/>
    <w:rsid w:val="001466E3"/>
    <w:rsid w:val="001478E5"/>
    <w:rsid w:val="00147FBD"/>
    <w:rsid w:val="00150237"/>
    <w:rsid w:val="0015034C"/>
    <w:rsid w:val="00150E98"/>
    <w:rsid w:val="001518ED"/>
    <w:rsid w:val="00151953"/>
    <w:rsid w:val="00151E4A"/>
    <w:rsid w:val="00151E66"/>
    <w:rsid w:val="00152486"/>
    <w:rsid w:val="00153148"/>
    <w:rsid w:val="001541C8"/>
    <w:rsid w:val="00154ADE"/>
    <w:rsid w:val="00155235"/>
    <w:rsid w:val="00156616"/>
    <w:rsid w:val="00157F27"/>
    <w:rsid w:val="001601C9"/>
    <w:rsid w:val="00160569"/>
    <w:rsid w:val="001623BA"/>
    <w:rsid w:val="00162FA1"/>
    <w:rsid w:val="001635A7"/>
    <w:rsid w:val="0016376E"/>
    <w:rsid w:val="00163918"/>
    <w:rsid w:val="00163ABC"/>
    <w:rsid w:val="001642FC"/>
    <w:rsid w:val="0016456E"/>
    <w:rsid w:val="0016496B"/>
    <w:rsid w:val="00166152"/>
    <w:rsid w:val="00167B04"/>
    <w:rsid w:val="001705C6"/>
    <w:rsid w:val="001716EA"/>
    <w:rsid w:val="00171C5F"/>
    <w:rsid w:val="001743E2"/>
    <w:rsid w:val="001745F8"/>
    <w:rsid w:val="00174D95"/>
    <w:rsid w:val="0017685E"/>
    <w:rsid w:val="001776D4"/>
    <w:rsid w:val="00177C58"/>
    <w:rsid w:val="00180172"/>
    <w:rsid w:val="00180497"/>
    <w:rsid w:val="001829A9"/>
    <w:rsid w:val="001832FA"/>
    <w:rsid w:val="001838CF"/>
    <w:rsid w:val="00185461"/>
    <w:rsid w:val="00186523"/>
    <w:rsid w:val="001868EE"/>
    <w:rsid w:val="00186AF9"/>
    <w:rsid w:val="001917F4"/>
    <w:rsid w:val="00191CE0"/>
    <w:rsid w:val="001926E3"/>
    <w:rsid w:val="00192754"/>
    <w:rsid w:val="001930EF"/>
    <w:rsid w:val="00193F02"/>
    <w:rsid w:val="001940D6"/>
    <w:rsid w:val="001961BD"/>
    <w:rsid w:val="00196713"/>
    <w:rsid w:val="001976C9"/>
    <w:rsid w:val="001A06E1"/>
    <w:rsid w:val="001A2FAC"/>
    <w:rsid w:val="001A34A6"/>
    <w:rsid w:val="001A3BA4"/>
    <w:rsid w:val="001A6D1F"/>
    <w:rsid w:val="001B1EA8"/>
    <w:rsid w:val="001C21EF"/>
    <w:rsid w:val="001C3403"/>
    <w:rsid w:val="001C3669"/>
    <w:rsid w:val="001C3C60"/>
    <w:rsid w:val="001C5346"/>
    <w:rsid w:val="001C5535"/>
    <w:rsid w:val="001C67DE"/>
    <w:rsid w:val="001C7338"/>
    <w:rsid w:val="001C7AB8"/>
    <w:rsid w:val="001D19D1"/>
    <w:rsid w:val="001D2876"/>
    <w:rsid w:val="001D35F7"/>
    <w:rsid w:val="001D37DC"/>
    <w:rsid w:val="001D5358"/>
    <w:rsid w:val="001D7148"/>
    <w:rsid w:val="001D71AD"/>
    <w:rsid w:val="001D7691"/>
    <w:rsid w:val="001E0D3D"/>
    <w:rsid w:val="001E30F6"/>
    <w:rsid w:val="001E36DD"/>
    <w:rsid w:val="001E48D1"/>
    <w:rsid w:val="001E57AA"/>
    <w:rsid w:val="001E5F02"/>
    <w:rsid w:val="001E66F4"/>
    <w:rsid w:val="001E6DE9"/>
    <w:rsid w:val="001F0E2B"/>
    <w:rsid w:val="001F1785"/>
    <w:rsid w:val="001F17F8"/>
    <w:rsid w:val="001F2486"/>
    <w:rsid w:val="001F4AAC"/>
    <w:rsid w:val="001F4FD4"/>
    <w:rsid w:val="001F5614"/>
    <w:rsid w:val="001F596D"/>
    <w:rsid w:val="001F5B14"/>
    <w:rsid w:val="001F681E"/>
    <w:rsid w:val="001F78FE"/>
    <w:rsid w:val="00203A30"/>
    <w:rsid w:val="00206624"/>
    <w:rsid w:val="002069DE"/>
    <w:rsid w:val="0020708F"/>
    <w:rsid w:val="00207210"/>
    <w:rsid w:val="00207ABE"/>
    <w:rsid w:val="00210C42"/>
    <w:rsid w:val="00211178"/>
    <w:rsid w:val="002111DF"/>
    <w:rsid w:val="00211797"/>
    <w:rsid w:val="0021430F"/>
    <w:rsid w:val="00214905"/>
    <w:rsid w:val="00215679"/>
    <w:rsid w:val="00217904"/>
    <w:rsid w:val="00217EE5"/>
    <w:rsid w:val="0022041A"/>
    <w:rsid w:val="002205C0"/>
    <w:rsid w:val="002213CB"/>
    <w:rsid w:val="00222689"/>
    <w:rsid w:val="00222A5E"/>
    <w:rsid w:val="00223129"/>
    <w:rsid w:val="00224281"/>
    <w:rsid w:val="00224EB0"/>
    <w:rsid w:val="00225C4C"/>
    <w:rsid w:val="00230D91"/>
    <w:rsid w:val="00231B8B"/>
    <w:rsid w:val="00231C43"/>
    <w:rsid w:val="0023296F"/>
    <w:rsid w:val="00233BFF"/>
    <w:rsid w:val="00235EB5"/>
    <w:rsid w:val="00235F5C"/>
    <w:rsid w:val="002361B9"/>
    <w:rsid w:val="00237E44"/>
    <w:rsid w:val="00240309"/>
    <w:rsid w:val="00241A53"/>
    <w:rsid w:val="00241CB4"/>
    <w:rsid w:val="002429DB"/>
    <w:rsid w:val="00243E2F"/>
    <w:rsid w:val="00244742"/>
    <w:rsid w:val="00244BDA"/>
    <w:rsid w:val="00244C43"/>
    <w:rsid w:val="0024599F"/>
    <w:rsid w:val="00245E18"/>
    <w:rsid w:val="00251D42"/>
    <w:rsid w:val="002533CA"/>
    <w:rsid w:val="0025390A"/>
    <w:rsid w:val="00253FA8"/>
    <w:rsid w:val="0025421E"/>
    <w:rsid w:val="00254E69"/>
    <w:rsid w:val="00255077"/>
    <w:rsid w:val="00255ED2"/>
    <w:rsid w:val="002572F0"/>
    <w:rsid w:val="00257FA3"/>
    <w:rsid w:val="002610E2"/>
    <w:rsid w:val="00262264"/>
    <w:rsid w:val="0026234D"/>
    <w:rsid w:val="002656A2"/>
    <w:rsid w:val="00267028"/>
    <w:rsid w:val="00267ED7"/>
    <w:rsid w:val="00270CC6"/>
    <w:rsid w:val="00272A14"/>
    <w:rsid w:val="00273405"/>
    <w:rsid w:val="00273EA7"/>
    <w:rsid w:val="00275A95"/>
    <w:rsid w:val="00277B56"/>
    <w:rsid w:val="00282295"/>
    <w:rsid w:val="002826A8"/>
    <w:rsid w:val="00282A74"/>
    <w:rsid w:val="00282E89"/>
    <w:rsid w:val="0028347B"/>
    <w:rsid w:val="00283D34"/>
    <w:rsid w:val="002849D4"/>
    <w:rsid w:val="0028585B"/>
    <w:rsid w:val="00290A76"/>
    <w:rsid w:val="00295268"/>
    <w:rsid w:val="00295F69"/>
    <w:rsid w:val="00296E1B"/>
    <w:rsid w:val="002A0925"/>
    <w:rsid w:val="002A0E14"/>
    <w:rsid w:val="002A19F5"/>
    <w:rsid w:val="002A1EA0"/>
    <w:rsid w:val="002A1F98"/>
    <w:rsid w:val="002A224C"/>
    <w:rsid w:val="002A3BF3"/>
    <w:rsid w:val="002A47BA"/>
    <w:rsid w:val="002A612C"/>
    <w:rsid w:val="002A6636"/>
    <w:rsid w:val="002A6714"/>
    <w:rsid w:val="002A7337"/>
    <w:rsid w:val="002A7F5A"/>
    <w:rsid w:val="002B1938"/>
    <w:rsid w:val="002B1C00"/>
    <w:rsid w:val="002B3D47"/>
    <w:rsid w:val="002B40D3"/>
    <w:rsid w:val="002B4325"/>
    <w:rsid w:val="002B4457"/>
    <w:rsid w:val="002B4922"/>
    <w:rsid w:val="002B56DF"/>
    <w:rsid w:val="002B609B"/>
    <w:rsid w:val="002B69F3"/>
    <w:rsid w:val="002C02C9"/>
    <w:rsid w:val="002C0352"/>
    <w:rsid w:val="002C04BC"/>
    <w:rsid w:val="002C201F"/>
    <w:rsid w:val="002C22C3"/>
    <w:rsid w:val="002C2971"/>
    <w:rsid w:val="002C2D19"/>
    <w:rsid w:val="002C3319"/>
    <w:rsid w:val="002C3984"/>
    <w:rsid w:val="002C3F46"/>
    <w:rsid w:val="002C7C4D"/>
    <w:rsid w:val="002D10FA"/>
    <w:rsid w:val="002D29AE"/>
    <w:rsid w:val="002D2FDE"/>
    <w:rsid w:val="002D4C55"/>
    <w:rsid w:val="002D4D46"/>
    <w:rsid w:val="002D578B"/>
    <w:rsid w:val="002D63D5"/>
    <w:rsid w:val="002D657D"/>
    <w:rsid w:val="002D7822"/>
    <w:rsid w:val="002D7F31"/>
    <w:rsid w:val="002E10D6"/>
    <w:rsid w:val="002E2079"/>
    <w:rsid w:val="002E2365"/>
    <w:rsid w:val="002E259D"/>
    <w:rsid w:val="002E36A4"/>
    <w:rsid w:val="002E4494"/>
    <w:rsid w:val="002E5A47"/>
    <w:rsid w:val="002E6DED"/>
    <w:rsid w:val="002E77AE"/>
    <w:rsid w:val="002E7C0E"/>
    <w:rsid w:val="002F1B45"/>
    <w:rsid w:val="002F5942"/>
    <w:rsid w:val="002F68C7"/>
    <w:rsid w:val="002F7C56"/>
    <w:rsid w:val="002F7FFA"/>
    <w:rsid w:val="00300107"/>
    <w:rsid w:val="00300956"/>
    <w:rsid w:val="00302596"/>
    <w:rsid w:val="00303905"/>
    <w:rsid w:val="003042B1"/>
    <w:rsid w:val="00314256"/>
    <w:rsid w:val="00314903"/>
    <w:rsid w:val="00314A58"/>
    <w:rsid w:val="0031629C"/>
    <w:rsid w:val="00317187"/>
    <w:rsid w:val="003208E8"/>
    <w:rsid w:val="00322405"/>
    <w:rsid w:val="0032405D"/>
    <w:rsid w:val="0032499A"/>
    <w:rsid w:val="00326C5D"/>
    <w:rsid w:val="00330F82"/>
    <w:rsid w:val="00330FFB"/>
    <w:rsid w:val="00331629"/>
    <w:rsid w:val="003333EC"/>
    <w:rsid w:val="003341F7"/>
    <w:rsid w:val="00334691"/>
    <w:rsid w:val="0033568E"/>
    <w:rsid w:val="00335BBB"/>
    <w:rsid w:val="003364BE"/>
    <w:rsid w:val="00337506"/>
    <w:rsid w:val="00344362"/>
    <w:rsid w:val="00344811"/>
    <w:rsid w:val="0034490C"/>
    <w:rsid w:val="0034522F"/>
    <w:rsid w:val="003458AC"/>
    <w:rsid w:val="0034646B"/>
    <w:rsid w:val="00347931"/>
    <w:rsid w:val="00347FEC"/>
    <w:rsid w:val="003509DF"/>
    <w:rsid w:val="00351205"/>
    <w:rsid w:val="0035225C"/>
    <w:rsid w:val="003529C3"/>
    <w:rsid w:val="00353B8C"/>
    <w:rsid w:val="00354034"/>
    <w:rsid w:val="00354540"/>
    <w:rsid w:val="00355E58"/>
    <w:rsid w:val="00356E7C"/>
    <w:rsid w:val="00356F45"/>
    <w:rsid w:val="00356FE2"/>
    <w:rsid w:val="00362E71"/>
    <w:rsid w:val="00363D59"/>
    <w:rsid w:val="00365CC1"/>
    <w:rsid w:val="00366219"/>
    <w:rsid w:val="00366B74"/>
    <w:rsid w:val="00373AD9"/>
    <w:rsid w:val="00373CAB"/>
    <w:rsid w:val="00373F14"/>
    <w:rsid w:val="00375C59"/>
    <w:rsid w:val="0037649D"/>
    <w:rsid w:val="00376806"/>
    <w:rsid w:val="003774C0"/>
    <w:rsid w:val="00381A28"/>
    <w:rsid w:val="00381F56"/>
    <w:rsid w:val="00381F95"/>
    <w:rsid w:val="00385B37"/>
    <w:rsid w:val="00386687"/>
    <w:rsid w:val="00392397"/>
    <w:rsid w:val="00392943"/>
    <w:rsid w:val="00392D79"/>
    <w:rsid w:val="00393882"/>
    <w:rsid w:val="00393E59"/>
    <w:rsid w:val="00394E90"/>
    <w:rsid w:val="003958AD"/>
    <w:rsid w:val="00395B5D"/>
    <w:rsid w:val="003A1B76"/>
    <w:rsid w:val="003A3814"/>
    <w:rsid w:val="003A412C"/>
    <w:rsid w:val="003A5100"/>
    <w:rsid w:val="003A5F4D"/>
    <w:rsid w:val="003A6923"/>
    <w:rsid w:val="003A710A"/>
    <w:rsid w:val="003B0E8A"/>
    <w:rsid w:val="003B1211"/>
    <w:rsid w:val="003B1ADC"/>
    <w:rsid w:val="003B35E1"/>
    <w:rsid w:val="003B450D"/>
    <w:rsid w:val="003B565F"/>
    <w:rsid w:val="003B6062"/>
    <w:rsid w:val="003B659E"/>
    <w:rsid w:val="003B773F"/>
    <w:rsid w:val="003C1B3E"/>
    <w:rsid w:val="003C275E"/>
    <w:rsid w:val="003C467F"/>
    <w:rsid w:val="003C486C"/>
    <w:rsid w:val="003C4FDE"/>
    <w:rsid w:val="003C5C58"/>
    <w:rsid w:val="003C6F37"/>
    <w:rsid w:val="003C7A1C"/>
    <w:rsid w:val="003D0CE6"/>
    <w:rsid w:val="003D0E40"/>
    <w:rsid w:val="003D0FD5"/>
    <w:rsid w:val="003D11AF"/>
    <w:rsid w:val="003D2D35"/>
    <w:rsid w:val="003D357D"/>
    <w:rsid w:val="003D5C84"/>
    <w:rsid w:val="003D6540"/>
    <w:rsid w:val="003D705F"/>
    <w:rsid w:val="003D70D8"/>
    <w:rsid w:val="003D7BCB"/>
    <w:rsid w:val="003E108C"/>
    <w:rsid w:val="003E1C9B"/>
    <w:rsid w:val="003E26F9"/>
    <w:rsid w:val="003E40A3"/>
    <w:rsid w:val="003E5305"/>
    <w:rsid w:val="003E58DF"/>
    <w:rsid w:val="003E70C1"/>
    <w:rsid w:val="003F0415"/>
    <w:rsid w:val="003F2545"/>
    <w:rsid w:val="003F3053"/>
    <w:rsid w:val="003F41F4"/>
    <w:rsid w:val="003F4267"/>
    <w:rsid w:val="003F4BA5"/>
    <w:rsid w:val="0040075E"/>
    <w:rsid w:val="00400FD0"/>
    <w:rsid w:val="00402146"/>
    <w:rsid w:val="0040245A"/>
    <w:rsid w:val="0040399B"/>
    <w:rsid w:val="00403C3C"/>
    <w:rsid w:val="00404893"/>
    <w:rsid w:val="00404C4C"/>
    <w:rsid w:val="0040633B"/>
    <w:rsid w:val="00406A37"/>
    <w:rsid w:val="00406DE3"/>
    <w:rsid w:val="00410EEA"/>
    <w:rsid w:val="00411022"/>
    <w:rsid w:val="0041423F"/>
    <w:rsid w:val="00414F81"/>
    <w:rsid w:val="00416EBF"/>
    <w:rsid w:val="004172EE"/>
    <w:rsid w:val="004209F6"/>
    <w:rsid w:val="00421CAA"/>
    <w:rsid w:val="00421DEA"/>
    <w:rsid w:val="00424056"/>
    <w:rsid w:val="00426B9A"/>
    <w:rsid w:val="00432C7D"/>
    <w:rsid w:val="0043480E"/>
    <w:rsid w:val="004360B5"/>
    <w:rsid w:val="00436270"/>
    <w:rsid w:val="00436A0F"/>
    <w:rsid w:val="00437150"/>
    <w:rsid w:val="004374FC"/>
    <w:rsid w:val="0043750A"/>
    <w:rsid w:val="004424CF"/>
    <w:rsid w:val="00443C44"/>
    <w:rsid w:val="0044430B"/>
    <w:rsid w:val="0044507B"/>
    <w:rsid w:val="004450D9"/>
    <w:rsid w:val="00445A38"/>
    <w:rsid w:val="0044651C"/>
    <w:rsid w:val="00447577"/>
    <w:rsid w:val="0045205F"/>
    <w:rsid w:val="00452212"/>
    <w:rsid w:val="00452227"/>
    <w:rsid w:val="00453EEF"/>
    <w:rsid w:val="004544F0"/>
    <w:rsid w:val="00454A53"/>
    <w:rsid w:val="00454D39"/>
    <w:rsid w:val="00456A96"/>
    <w:rsid w:val="00456BF4"/>
    <w:rsid w:val="00457381"/>
    <w:rsid w:val="0046031A"/>
    <w:rsid w:val="00460C56"/>
    <w:rsid w:val="00461DE6"/>
    <w:rsid w:val="00461E17"/>
    <w:rsid w:val="00462280"/>
    <w:rsid w:val="00462B62"/>
    <w:rsid w:val="004631AF"/>
    <w:rsid w:val="0046482D"/>
    <w:rsid w:val="0046488F"/>
    <w:rsid w:val="00465112"/>
    <w:rsid w:val="004670D8"/>
    <w:rsid w:val="0047077A"/>
    <w:rsid w:val="00471C64"/>
    <w:rsid w:val="00471F45"/>
    <w:rsid w:val="00472767"/>
    <w:rsid w:val="004732E9"/>
    <w:rsid w:val="00476715"/>
    <w:rsid w:val="00481063"/>
    <w:rsid w:val="0048108B"/>
    <w:rsid w:val="00481570"/>
    <w:rsid w:val="0048209D"/>
    <w:rsid w:val="00482D02"/>
    <w:rsid w:val="00482F73"/>
    <w:rsid w:val="00483195"/>
    <w:rsid w:val="00483E41"/>
    <w:rsid w:val="004847FC"/>
    <w:rsid w:val="004854BB"/>
    <w:rsid w:val="00486196"/>
    <w:rsid w:val="00487B3D"/>
    <w:rsid w:val="004902BF"/>
    <w:rsid w:val="00490B1C"/>
    <w:rsid w:val="00494493"/>
    <w:rsid w:val="00494F8E"/>
    <w:rsid w:val="00495C25"/>
    <w:rsid w:val="00495C34"/>
    <w:rsid w:val="00496606"/>
    <w:rsid w:val="004A210C"/>
    <w:rsid w:val="004A2BE9"/>
    <w:rsid w:val="004A598F"/>
    <w:rsid w:val="004A63C9"/>
    <w:rsid w:val="004B0434"/>
    <w:rsid w:val="004B2C97"/>
    <w:rsid w:val="004B5EEF"/>
    <w:rsid w:val="004B6F15"/>
    <w:rsid w:val="004C0125"/>
    <w:rsid w:val="004C16F0"/>
    <w:rsid w:val="004C1B62"/>
    <w:rsid w:val="004C2AD6"/>
    <w:rsid w:val="004C2B5C"/>
    <w:rsid w:val="004C304C"/>
    <w:rsid w:val="004C4E11"/>
    <w:rsid w:val="004C5A3F"/>
    <w:rsid w:val="004D031F"/>
    <w:rsid w:val="004D145B"/>
    <w:rsid w:val="004D184C"/>
    <w:rsid w:val="004D4DC6"/>
    <w:rsid w:val="004D6A50"/>
    <w:rsid w:val="004D6F10"/>
    <w:rsid w:val="004E1A05"/>
    <w:rsid w:val="004E1B85"/>
    <w:rsid w:val="004E1D57"/>
    <w:rsid w:val="004E2544"/>
    <w:rsid w:val="004E3822"/>
    <w:rsid w:val="004E3EE1"/>
    <w:rsid w:val="004E44F7"/>
    <w:rsid w:val="004E4DAD"/>
    <w:rsid w:val="004E5B91"/>
    <w:rsid w:val="004E5E66"/>
    <w:rsid w:val="004E6A40"/>
    <w:rsid w:val="004E7ADB"/>
    <w:rsid w:val="004F1ED5"/>
    <w:rsid w:val="004F47FF"/>
    <w:rsid w:val="004F4837"/>
    <w:rsid w:val="004F52C3"/>
    <w:rsid w:val="004F625A"/>
    <w:rsid w:val="004F65E5"/>
    <w:rsid w:val="004F6D85"/>
    <w:rsid w:val="004F7E12"/>
    <w:rsid w:val="005003A1"/>
    <w:rsid w:val="00500EDD"/>
    <w:rsid w:val="00501E67"/>
    <w:rsid w:val="00503B4D"/>
    <w:rsid w:val="00504909"/>
    <w:rsid w:val="00504C36"/>
    <w:rsid w:val="00504EE9"/>
    <w:rsid w:val="00505623"/>
    <w:rsid w:val="005061EA"/>
    <w:rsid w:val="00506798"/>
    <w:rsid w:val="00507A79"/>
    <w:rsid w:val="005107A8"/>
    <w:rsid w:val="00512CB4"/>
    <w:rsid w:val="00514044"/>
    <w:rsid w:val="00514E4F"/>
    <w:rsid w:val="00515E09"/>
    <w:rsid w:val="00515E74"/>
    <w:rsid w:val="00515FFE"/>
    <w:rsid w:val="005170A7"/>
    <w:rsid w:val="005170B6"/>
    <w:rsid w:val="005175C0"/>
    <w:rsid w:val="00520A03"/>
    <w:rsid w:val="00520F62"/>
    <w:rsid w:val="00521576"/>
    <w:rsid w:val="00521E7D"/>
    <w:rsid w:val="00522B20"/>
    <w:rsid w:val="00522B34"/>
    <w:rsid w:val="00524468"/>
    <w:rsid w:val="005246C2"/>
    <w:rsid w:val="005250E6"/>
    <w:rsid w:val="0052530D"/>
    <w:rsid w:val="005257A9"/>
    <w:rsid w:val="005307B9"/>
    <w:rsid w:val="005307F6"/>
    <w:rsid w:val="0053103F"/>
    <w:rsid w:val="00531292"/>
    <w:rsid w:val="00531A3D"/>
    <w:rsid w:val="00531F7C"/>
    <w:rsid w:val="005326F8"/>
    <w:rsid w:val="005328A6"/>
    <w:rsid w:val="005336AE"/>
    <w:rsid w:val="00534296"/>
    <w:rsid w:val="00536C8E"/>
    <w:rsid w:val="005373C2"/>
    <w:rsid w:val="0053769F"/>
    <w:rsid w:val="00541FDF"/>
    <w:rsid w:val="005428B8"/>
    <w:rsid w:val="00542D23"/>
    <w:rsid w:val="005431C2"/>
    <w:rsid w:val="005437F4"/>
    <w:rsid w:val="00544282"/>
    <w:rsid w:val="0054442C"/>
    <w:rsid w:val="005444FB"/>
    <w:rsid w:val="00545BEB"/>
    <w:rsid w:val="00545FA7"/>
    <w:rsid w:val="00545FB7"/>
    <w:rsid w:val="00546B5B"/>
    <w:rsid w:val="00546CDA"/>
    <w:rsid w:val="00550285"/>
    <w:rsid w:val="005518D8"/>
    <w:rsid w:val="005534FE"/>
    <w:rsid w:val="0055402E"/>
    <w:rsid w:val="0055568B"/>
    <w:rsid w:val="005577DE"/>
    <w:rsid w:val="0056023E"/>
    <w:rsid w:val="00560AD0"/>
    <w:rsid w:val="00561D2A"/>
    <w:rsid w:val="00562492"/>
    <w:rsid w:val="005624E0"/>
    <w:rsid w:val="0056290C"/>
    <w:rsid w:val="00565316"/>
    <w:rsid w:val="00566684"/>
    <w:rsid w:val="005712A4"/>
    <w:rsid w:val="00572A20"/>
    <w:rsid w:val="0057454A"/>
    <w:rsid w:val="00576025"/>
    <w:rsid w:val="00576845"/>
    <w:rsid w:val="00577157"/>
    <w:rsid w:val="00581618"/>
    <w:rsid w:val="005834F5"/>
    <w:rsid w:val="005836F8"/>
    <w:rsid w:val="00584DDB"/>
    <w:rsid w:val="005850AF"/>
    <w:rsid w:val="00585BD7"/>
    <w:rsid w:val="00586567"/>
    <w:rsid w:val="005918D0"/>
    <w:rsid w:val="005918FA"/>
    <w:rsid w:val="00592A86"/>
    <w:rsid w:val="00595323"/>
    <w:rsid w:val="00596260"/>
    <w:rsid w:val="0059791A"/>
    <w:rsid w:val="005A1205"/>
    <w:rsid w:val="005A161B"/>
    <w:rsid w:val="005A31C0"/>
    <w:rsid w:val="005A4292"/>
    <w:rsid w:val="005A5E01"/>
    <w:rsid w:val="005B03F8"/>
    <w:rsid w:val="005B1C13"/>
    <w:rsid w:val="005B3029"/>
    <w:rsid w:val="005B3FF8"/>
    <w:rsid w:val="005B4801"/>
    <w:rsid w:val="005B4F9F"/>
    <w:rsid w:val="005B5578"/>
    <w:rsid w:val="005B5AA6"/>
    <w:rsid w:val="005B63D6"/>
    <w:rsid w:val="005B6B2E"/>
    <w:rsid w:val="005B7DEB"/>
    <w:rsid w:val="005C16F9"/>
    <w:rsid w:val="005C18D0"/>
    <w:rsid w:val="005C226E"/>
    <w:rsid w:val="005C23A4"/>
    <w:rsid w:val="005C264D"/>
    <w:rsid w:val="005C5B6B"/>
    <w:rsid w:val="005C64CD"/>
    <w:rsid w:val="005C6B47"/>
    <w:rsid w:val="005C7520"/>
    <w:rsid w:val="005D0FF5"/>
    <w:rsid w:val="005D1CDF"/>
    <w:rsid w:val="005D27B2"/>
    <w:rsid w:val="005D2BB7"/>
    <w:rsid w:val="005D2FCA"/>
    <w:rsid w:val="005D3476"/>
    <w:rsid w:val="005D48C3"/>
    <w:rsid w:val="005D6FFE"/>
    <w:rsid w:val="005E0302"/>
    <w:rsid w:val="005E1212"/>
    <w:rsid w:val="005E1C18"/>
    <w:rsid w:val="005E216B"/>
    <w:rsid w:val="005E3110"/>
    <w:rsid w:val="005E51D8"/>
    <w:rsid w:val="005E533C"/>
    <w:rsid w:val="005E56BE"/>
    <w:rsid w:val="005E5F61"/>
    <w:rsid w:val="005E61A8"/>
    <w:rsid w:val="005E70A5"/>
    <w:rsid w:val="005E7623"/>
    <w:rsid w:val="005F069D"/>
    <w:rsid w:val="005F1A7D"/>
    <w:rsid w:val="005F52C8"/>
    <w:rsid w:val="005F6419"/>
    <w:rsid w:val="0060033D"/>
    <w:rsid w:val="00600EC2"/>
    <w:rsid w:val="0060301D"/>
    <w:rsid w:val="0060543D"/>
    <w:rsid w:val="006104DD"/>
    <w:rsid w:val="00610717"/>
    <w:rsid w:val="006130B5"/>
    <w:rsid w:val="00613B6D"/>
    <w:rsid w:val="00614DD8"/>
    <w:rsid w:val="006173BF"/>
    <w:rsid w:val="006173EF"/>
    <w:rsid w:val="00617400"/>
    <w:rsid w:val="00620186"/>
    <w:rsid w:val="00621B32"/>
    <w:rsid w:val="00623535"/>
    <w:rsid w:val="00623553"/>
    <w:rsid w:val="00624423"/>
    <w:rsid w:val="00624CAF"/>
    <w:rsid w:val="00625084"/>
    <w:rsid w:val="00625AD6"/>
    <w:rsid w:val="00626F39"/>
    <w:rsid w:val="006273FE"/>
    <w:rsid w:val="00627A4F"/>
    <w:rsid w:val="0063029A"/>
    <w:rsid w:val="00631D7F"/>
    <w:rsid w:val="00632D29"/>
    <w:rsid w:val="0063321F"/>
    <w:rsid w:val="00633591"/>
    <w:rsid w:val="0063458E"/>
    <w:rsid w:val="00634592"/>
    <w:rsid w:val="00634BCA"/>
    <w:rsid w:val="00636A95"/>
    <w:rsid w:val="00637827"/>
    <w:rsid w:val="00637A5D"/>
    <w:rsid w:val="0064171D"/>
    <w:rsid w:val="0064189D"/>
    <w:rsid w:val="006429A7"/>
    <w:rsid w:val="00643AC7"/>
    <w:rsid w:val="00643B6F"/>
    <w:rsid w:val="00643C91"/>
    <w:rsid w:val="0064479F"/>
    <w:rsid w:val="00646F0E"/>
    <w:rsid w:val="00650AD7"/>
    <w:rsid w:val="00651283"/>
    <w:rsid w:val="00651BA0"/>
    <w:rsid w:val="00653173"/>
    <w:rsid w:val="00653B07"/>
    <w:rsid w:val="00654EC2"/>
    <w:rsid w:val="006561B5"/>
    <w:rsid w:val="00656FF6"/>
    <w:rsid w:val="00657205"/>
    <w:rsid w:val="00657429"/>
    <w:rsid w:val="00657AC1"/>
    <w:rsid w:val="00660021"/>
    <w:rsid w:val="00661793"/>
    <w:rsid w:val="00664950"/>
    <w:rsid w:val="00665D76"/>
    <w:rsid w:val="00667CAE"/>
    <w:rsid w:val="00671790"/>
    <w:rsid w:val="006720C3"/>
    <w:rsid w:val="00672203"/>
    <w:rsid w:val="00672409"/>
    <w:rsid w:val="006733FF"/>
    <w:rsid w:val="00673DAF"/>
    <w:rsid w:val="006744E4"/>
    <w:rsid w:val="006746FD"/>
    <w:rsid w:val="00674D74"/>
    <w:rsid w:val="00677F0D"/>
    <w:rsid w:val="00680E70"/>
    <w:rsid w:val="00680E75"/>
    <w:rsid w:val="00680FE1"/>
    <w:rsid w:val="00681DCE"/>
    <w:rsid w:val="006823CA"/>
    <w:rsid w:val="00682927"/>
    <w:rsid w:val="00682AC0"/>
    <w:rsid w:val="00683220"/>
    <w:rsid w:val="006847A9"/>
    <w:rsid w:val="00686318"/>
    <w:rsid w:val="00686E3C"/>
    <w:rsid w:val="00687FA0"/>
    <w:rsid w:val="00690A8E"/>
    <w:rsid w:val="0069139D"/>
    <w:rsid w:val="00691F52"/>
    <w:rsid w:val="006932FC"/>
    <w:rsid w:val="00693AD3"/>
    <w:rsid w:val="00694181"/>
    <w:rsid w:val="0069631F"/>
    <w:rsid w:val="0069671F"/>
    <w:rsid w:val="00697949"/>
    <w:rsid w:val="006A1BD4"/>
    <w:rsid w:val="006A313A"/>
    <w:rsid w:val="006A3C11"/>
    <w:rsid w:val="006A4678"/>
    <w:rsid w:val="006A6619"/>
    <w:rsid w:val="006A6EF8"/>
    <w:rsid w:val="006A765B"/>
    <w:rsid w:val="006B0A01"/>
    <w:rsid w:val="006B0A15"/>
    <w:rsid w:val="006B0C65"/>
    <w:rsid w:val="006B2E3B"/>
    <w:rsid w:val="006B47CE"/>
    <w:rsid w:val="006B7010"/>
    <w:rsid w:val="006B753A"/>
    <w:rsid w:val="006C2980"/>
    <w:rsid w:val="006C3095"/>
    <w:rsid w:val="006C427A"/>
    <w:rsid w:val="006C496C"/>
    <w:rsid w:val="006C51A9"/>
    <w:rsid w:val="006C5AA4"/>
    <w:rsid w:val="006C5FB5"/>
    <w:rsid w:val="006C72B3"/>
    <w:rsid w:val="006C7E8A"/>
    <w:rsid w:val="006C7EBD"/>
    <w:rsid w:val="006D1657"/>
    <w:rsid w:val="006D1702"/>
    <w:rsid w:val="006D24F5"/>
    <w:rsid w:val="006D2A93"/>
    <w:rsid w:val="006D4686"/>
    <w:rsid w:val="006D4CB8"/>
    <w:rsid w:val="006D58C8"/>
    <w:rsid w:val="006D58F4"/>
    <w:rsid w:val="006D691B"/>
    <w:rsid w:val="006D7EDD"/>
    <w:rsid w:val="006E0A54"/>
    <w:rsid w:val="006E1151"/>
    <w:rsid w:val="006E1EFC"/>
    <w:rsid w:val="006E467C"/>
    <w:rsid w:val="006E46F7"/>
    <w:rsid w:val="006E4915"/>
    <w:rsid w:val="006E4C20"/>
    <w:rsid w:val="006E6311"/>
    <w:rsid w:val="006E7238"/>
    <w:rsid w:val="006E7E2E"/>
    <w:rsid w:val="006F20EE"/>
    <w:rsid w:val="006F2831"/>
    <w:rsid w:val="006F3994"/>
    <w:rsid w:val="006F41FF"/>
    <w:rsid w:val="006F4577"/>
    <w:rsid w:val="006F51E8"/>
    <w:rsid w:val="006F69CD"/>
    <w:rsid w:val="006F7F99"/>
    <w:rsid w:val="0070034E"/>
    <w:rsid w:val="00700697"/>
    <w:rsid w:val="00700DBA"/>
    <w:rsid w:val="0070490C"/>
    <w:rsid w:val="00705468"/>
    <w:rsid w:val="00706FCB"/>
    <w:rsid w:val="00707E9C"/>
    <w:rsid w:val="007145FF"/>
    <w:rsid w:val="00715B2A"/>
    <w:rsid w:val="00717450"/>
    <w:rsid w:val="007178AE"/>
    <w:rsid w:val="0072052C"/>
    <w:rsid w:val="007211C6"/>
    <w:rsid w:val="007218EC"/>
    <w:rsid w:val="00721A7E"/>
    <w:rsid w:val="00722FCC"/>
    <w:rsid w:val="00723E06"/>
    <w:rsid w:val="0072588C"/>
    <w:rsid w:val="00731800"/>
    <w:rsid w:val="00733B21"/>
    <w:rsid w:val="00734F80"/>
    <w:rsid w:val="00736680"/>
    <w:rsid w:val="00737FC2"/>
    <w:rsid w:val="00740717"/>
    <w:rsid w:val="00740BA4"/>
    <w:rsid w:val="00741C21"/>
    <w:rsid w:val="00741C4D"/>
    <w:rsid w:val="0074200E"/>
    <w:rsid w:val="00742A95"/>
    <w:rsid w:val="0074385C"/>
    <w:rsid w:val="00743FAE"/>
    <w:rsid w:val="00744BD3"/>
    <w:rsid w:val="007450F1"/>
    <w:rsid w:val="0074555B"/>
    <w:rsid w:val="00746751"/>
    <w:rsid w:val="007477D4"/>
    <w:rsid w:val="007513D6"/>
    <w:rsid w:val="00751515"/>
    <w:rsid w:val="00752C82"/>
    <w:rsid w:val="00754EEE"/>
    <w:rsid w:val="00757E28"/>
    <w:rsid w:val="007626B7"/>
    <w:rsid w:val="0076331B"/>
    <w:rsid w:val="00765353"/>
    <w:rsid w:val="00765EA4"/>
    <w:rsid w:val="00766FAD"/>
    <w:rsid w:val="00767CA4"/>
    <w:rsid w:val="0077048A"/>
    <w:rsid w:val="0077134E"/>
    <w:rsid w:val="007713A4"/>
    <w:rsid w:val="007716FD"/>
    <w:rsid w:val="007735C6"/>
    <w:rsid w:val="00773722"/>
    <w:rsid w:val="007755B8"/>
    <w:rsid w:val="0077587D"/>
    <w:rsid w:val="00775D6E"/>
    <w:rsid w:val="007764E3"/>
    <w:rsid w:val="00776565"/>
    <w:rsid w:val="0077659F"/>
    <w:rsid w:val="0077660C"/>
    <w:rsid w:val="007809C9"/>
    <w:rsid w:val="0078212B"/>
    <w:rsid w:val="00783BB7"/>
    <w:rsid w:val="00783DB1"/>
    <w:rsid w:val="007844F5"/>
    <w:rsid w:val="00784DF6"/>
    <w:rsid w:val="00785232"/>
    <w:rsid w:val="00786CC2"/>
    <w:rsid w:val="0078755E"/>
    <w:rsid w:val="00790050"/>
    <w:rsid w:val="007913A2"/>
    <w:rsid w:val="0079192F"/>
    <w:rsid w:val="00792F92"/>
    <w:rsid w:val="007933B0"/>
    <w:rsid w:val="0079366F"/>
    <w:rsid w:val="00793D6F"/>
    <w:rsid w:val="00795DFB"/>
    <w:rsid w:val="007A2588"/>
    <w:rsid w:val="007A4E71"/>
    <w:rsid w:val="007A6652"/>
    <w:rsid w:val="007B096A"/>
    <w:rsid w:val="007B186C"/>
    <w:rsid w:val="007B2F6F"/>
    <w:rsid w:val="007B410E"/>
    <w:rsid w:val="007B4281"/>
    <w:rsid w:val="007B770F"/>
    <w:rsid w:val="007B7B85"/>
    <w:rsid w:val="007C1696"/>
    <w:rsid w:val="007C181E"/>
    <w:rsid w:val="007C3ED0"/>
    <w:rsid w:val="007C4031"/>
    <w:rsid w:val="007C48C4"/>
    <w:rsid w:val="007C563E"/>
    <w:rsid w:val="007C5971"/>
    <w:rsid w:val="007C66DA"/>
    <w:rsid w:val="007D0032"/>
    <w:rsid w:val="007D00F2"/>
    <w:rsid w:val="007D0953"/>
    <w:rsid w:val="007D0A7F"/>
    <w:rsid w:val="007D13A7"/>
    <w:rsid w:val="007D3789"/>
    <w:rsid w:val="007D4ADC"/>
    <w:rsid w:val="007D614D"/>
    <w:rsid w:val="007D6432"/>
    <w:rsid w:val="007D7333"/>
    <w:rsid w:val="007D7F68"/>
    <w:rsid w:val="007E105F"/>
    <w:rsid w:val="007E2CA4"/>
    <w:rsid w:val="007E2DD8"/>
    <w:rsid w:val="007E42DC"/>
    <w:rsid w:val="007E4579"/>
    <w:rsid w:val="007E4668"/>
    <w:rsid w:val="007E5AF5"/>
    <w:rsid w:val="007E6352"/>
    <w:rsid w:val="007E7D4D"/>
    <w:rsid w:val="007E7DB4"/>
    <w:rsid w:val="007E7EE0"/>
    <w:rsid w:val="007F0B21"/>
    <w:rsid w:val="007F0CED"/>
    <w:rsid w:val="007F1190"/>
    <w:rsid w:val="007F18F1"/>
    <w:rsid w:val="007F2A8A"/>
    <w:rsid w:val="007F3BC2"/>
    <w:rsid w:val="007F50BD"/>
    <w:rsid w:val="007F54B9"/>
    <w:rsid w:val="007F5ECF"/>
    <w:rsid w:val="007F63DB"/>
    <w:rsid w:val="007F7F10"/>
    <w:rsid w:val="00802315"/>
    <w:rsid w:val="00802A79"/>
    <w:rsid w:val="00802C73"/>
    <w:rsid w:val="0080351B"/>
    <w:rsid w:val="008049AD"/>
    <w:rsid w:val="008056D2"/>
    <w:rsid w:val="00805A71"/>
    <w:rsid w:val="00806A76"/>
    <w:rsid w:val="00807E7E"/>
    <w:rsid w:val="00810940"/>
    <w:rsid w:val="00811C9D"/>
    <w:rsid w:val="00811E55"/>
    <w:rsid w:val="0081678C"/>
    <w:rsid w:val="008169AC"/>
    <w:rsid w:val="00816C80"/>
    <w:rsid w:val="008175A5"/>
    <w:rsid w:val="0081797B"/>
    <w:rsid w:val="00821E4E"/>
    <w:rsid w:val="00826D32"/>
    <w:rsid w:val="0082796A"/>
    <w:rsid w:val="00830876"/>
    <w:rsid w:val="00832249"/>
    <w:rsid w:val="00834428"/>
    <w:rsid w:val="00834B2E"/>
    <w:rsid w:val="00835874"/>
    <w:rsid w:val="00835C20"/>
    <w:rsid w:val="0083707A"/>
    <w:rsid w:val="0083750C"/>
    <w:rsid w:val="00841BCD"/>
    <w:rsid w:val="008437BF"/>
    <w:rsid w:val="0084400C"/>
    <w:rsid w:val="00844047"/>
    <w:rsid w:val="008445E3"/>
    <w:rsid w:val="008456A2"/>
    <w:rsid w:val="00846648"/>
    <w:rsid w:val="00847264"/>
    <w:rsid w:val="00847C32"/>
    <w:rsid w:val="00850118"/>
    <w:rsid w:val="0085035A"/>
    <w:rsid w:val="00850512"/>
    <w:rsid w:val="0085126B"/>
    <w:rsid w:val="0085139B"/>
    <w:rsid w:val="00851A8E"/>
    <w:rsid w:val="00852871"/>
    <w:rsid w:val="0085365B"/>
    <w:rsid w:val="008567BE"/>
    <w:rsid w:val="00857EA6"/>
    <w:rsid w:val="00861559"/>
    <w:rsid w:val="00861B91"/>
    <w:rsid w:val="0086269F"/>
    <w:rsid w:val="00862C6A"/>
    <w:rsid w:val="008652D8"/>
    <w:rsid w:val="00866719"/>
    <w:rsid w:val="0087200C"/>
    <w:rsid w:val="00872864"/>
    <w:rsid w:val="00875525"/>
    <w:rsid w:val="008823BC"/>
    <w:rsid w:val="00882418"/>
    <w:rsid w:val="008826C1"/>
    <w:rsid w:val="00882762"/>
    <w:rsid w:val="008835D9"/>
    <w:rsid w:val="00883DFD"/>
    <w:rsid w:val="008849C4"/>
    <w:rsid w:val="00885536"/>
    <w:rsid w:val="00885A6E"/>
    <w:rsid w:val="00887688"/>
    <w:rsid w:val="00890D60"/>
    <w:rsid w:val="00890E59"/>
    <w:rsid w:val="00891139"/>
    <w:rsid w:val="008911D7"/>
    <w:rsid w:val="008914BF"/>
    <w:rsid w:val="0089210C"/>
    <w:rsid w:val="00893297"/>
    <w:rsid w:val="0089333F"/>
    <w:rsid w:val="00893D2E"/>
    <w:rsid w:val="008944E2"/>
    <w:rsid w:val="008949EE"/>
    <w:rsid w:val="00894B49"/>
    <w:rsid w:val="00894C85"/>
    <w:rsid w:val="00894E09"/>
    <w:rsid w:val="00897FA7"/>
    <w:rsid w:val="008A1161"/>
    <w:rsid w:val="008A1BF7"/>
    <w:rsid w:val="008A310C"/>
    <w:rsid w:val="008A3BD1"/>
    <w:rsid w:val="008A413C"/>
    <w:rsid w:val="008A4A77"/>
    <w:rsid w:val="008A4EF8"/>
    <w:rsid w:val="008A5B0E"/>
    <w:rsid w:val="008A5E8C"/>
    <w:rsid w:val="008A6178"/>
    <w:rsid w:val="008A651D"/>
    <w:rsid w:val="008A75E8"/>
    <w:rsid w:val="008A7612"/>
    <w:rsid w:val="008B0961"/>
    <w:rsid w:val="008B34EF"/>
    <w:rsid w:val="008B386C"/>
    <w:rsid w:val="008B3B66"/>
    <w:rsid w:val="008B4218"/>
    <w:rsid w:val="008B4529"/>
    <w:rsid w:val="008B7074"/>
    <w:rsid w:val="008B7D34"/>
    <w:rsid w:val="008B7FDE"/>
    <w:rsid w:val="008C0B3B"/>
    <w:rsid w:val="008C0FF6"/>
    <w:rsid w:val="008C20A6"/>
    <w:rsid w:val="008C2495"/>
    <w:rsid w:val="008C26BB"/>
    <w:rsid w:val="008C39F7"/>
    <w:rsid w:val="008C51FF"/>
    <w:rsid w:val="008C5656"/>
    <w:rsid w:val="008C5C9A"/>
    <w:rsid w:val="008D0AE1"/>
    <w:rsid w:val="008D1304"/>
    <w:rsid w:val="008D6642"/>
    <w:rsid w:val="008D68F2"/>
    <w:rsid w:val="008D73FE"/>
    <w:rsid w:val="008E0473"/>
    <w:rsid w:val="008E0BFF"/>
    <w:rsid w:val="008E1281"/>
    <w:rsid w:val="008E175D"/>
    <w:rsid w:val="008E3A63"/>
    <w:rsid w:val="008E42F3"/>
    <w:rsid w:val="008E4A19"/>
    <w:rsid w:val="008E6184"/>
    <w:rsid w:val="008E6698"/>
    <w:rsid w:val="008E7708"/>
    <w:rsid w:val="008F0128"/>
    <w:rsid w:val="008F6017"/>
    <w:rsid w:val="009005FA"/>
    <w:rsid w:val="0090091A"/>
    <w:rsid w:val="00901AF0"/>
    <w:rsid w:val="0090373B"/>
    <w:rsid w:val="009042BD"/>
    <w:rsid w:val="00904FE4"/>
    <w:rsid w:val="0090698C"/>
    <w:rsid w:val="00907932"/>
    <w:rsid w:val="009121A5"/>
    <w:rsid w:val="00913004"/>
    <w:rsid w:val="00913580"/>
    <w:rsid w:val="00913D85"/>
    <w:rsid w:val="009140A5"/>
    <w:rsid w:val="00914D30"/>
    <w:rsid w:val="009155B0"/>
    <w:rsid w:val="00915BC1"/>
    <w:rsid w:val="00916891"/>
    <w:rsid w:val="00922C69"/>
    <w:rsid w:val="00923232"/>
    <w:rsid w:val="00923A0E"/>
    <w:rsid w:val="0092472D"/>
    <w:rsid w:val="00925045"/>
    <w:rsid w:val="00925566"/>
    <w:rsid w:val="00925FEE"/>
    <w:rsid w:val="00927065"/>
    <w:rsid w:val="00927740"/>
    <w:rsid w:val="009335D7"/>
    <w:rsid w:val="00935627"/>
    <w:rsid w:val="00936159"/>
    <w:rsid w:val="00936BF9"/>
    <w:rsid w:val="00937783"/>
    <w:rsid w:val="009377CE"/>
    <w:rsid w:val="00941784"/>
    <w:rsid w:val="00941F74"/>
    <w:rsid w:val="00941FAC"/>
    <w:rsid w:val="0094219B"/>
    <w:rsid w:val="0094223E"/>
    <w:rsid w:val="0094481D"/>
    <w:rsid w:val="009463A6"/>
    <w:rsid w:val="0095124C"/>
    <w:rsid w:val="00953C8D"/>
    <w:rsid w:val="00953D34"/>
    <w:rsid w:val="0095429A"/>
    <w:rsid w:val="00955AF4"/>
    <w:rsid w:val="0095724E"/>
    <w:rsid w:val="00960BF2"/>
    <w:rsid w:val="009614D9"/>
    <w:rsid w:val="009635A7"/>
    <w:rsid w:val="00963AFA"/>
    <w:rsid w:val="0096605B"/>
    <w:rsid w:val="0097068C"/>
    <w:rsid w:val="009710B6"/>
    <w:rsid w:val="009722A9"/>
    <w:rsid w:val="009724D9"/>
    <w:rsid w:val="00973094"/>
    <w:rsid w:val="00974DD9"/>
    <w:rsid w:val="009771AF"/>
    <w:rsid w:val="0097731B"/>
    <w:rsid w:val="00977E1D"/>
    <w:rsid w:val="00981059"/>
    <w:rsid w:val="0098140D"/>
    <w:rsid w:val="00983CFC"/>
    <w:rsid w:val="0098510C"/>
    <w:rsid w:val="00985584"/>
    <w:rsid w:val="0098671F"/>
    <w:rsid w:val="00986FFF"/>
    <w:rsid w:val="009908D0"/>
    <w:rsid w:val="00990CDC"/>
    <w:rsid w:val="00991398"/>
    <w:rsid w:val="009922FA"/>
    <w:rsid w:val="009935BC"/>
    <w:rsid w:val="00993937"/>
    <w:rsid w:val="009956D5"/>
    <w:rsid w:val="00995864"/>
    <w:rsid w:val="00996E12"/>
    <w:rsid w:val="0099734F"/>
    <w:rsid w:val="00997797"/>
    <w:rsid w:val="00997B11"/>
    <w:rsid w:val="009A1098"/>
    <w:rsid w:val="009A17E9"/>
    <w:rsid w:val="009A32FE"/>
    <w:rsid w:val="009A3F89"/>
    <w:rsid w:val="009A5AF9"/>
    <w:rsid w:val="009A6572"/>
    <w:rsid w:val="009A7CC5"/>
    <w:rsid w:val="009B04F5"/>
    <w:rsid w:val="009B0573"/>
    <w:rsid w:val="009B16F8"/>
    <w:rsid w:val="009B251D"/>
    <w:rsid w:val="009B29E5"/>
    <w:rsid w:val="009B3146"/>
    <w:rsid w:val="009B3A14"/>
    <w:rsid w:val="009B3BAD"/>
    <w:rsid w:val="009B6534"/>
    <w:rsid w:val="009B7B1C"/>
    <w:rsid w:val="009B7B4B"/>
    <w:rsid w:val="009B7C21"/>
    <w:rsid w:val="009B7F3C"/>
    <w:rsid w:val="009C20E7"/>
    <w:rsid w:val="009C2D69"/>
    <w:rsid w:val="009C36B2"/>
    <w:rsid w:val="009C4A0F"/>
    <w:rsid w:val="009C6990"/>
    <w:rsid w:val="009D0210"/>
    <w:rsid w:val="009D0544"/>
    <w:rsid w:val="009D142B"/>
    <w:rsid w:val="009D1A3C"/>
    <w:rsid w:val="009D2B35"/>
    <w:rsid w:val="009D3179"/>
    <w:rsid w:val="009D39C7"/>
    <w:rsid w:val="009D4DD7"/>
    <w:rsid w:val="009D5A9E"/>
    <w:rsid w:val="009D609D"/>
    <w:rsid w:val="009D6C23"/>
    <w:rsid w:val="009D6F30"/>
    <w:rsid w:val="009D6FCE"/>
    <w:rsid w:val="009D74B3"/>
    <w:rsid w:val="009E2791"/>
    <w:rsid w:val="009E37E4"/>
    <w:rsid w:val="009E3A29"/>
    <w:rsid w:val="009E3A80"/>
    <w:rsid w:val="009E4E6E"/>
    <w:rsid w:val="009E5F9D"/>
    <w:rsid w:val="009E5FA9"/>
    <w:rsid w:val="009E63B2"/>
    <w:rsid w:val="009E7B20"/>
    <w:rsid w:val="009F0261"/>
    <w:rsid w:val="009F063A"/>
    <w:rsid w:val="009F099E"/>
    <w:rsid w:val="009F1F55"/>
    <w:rsid w:val="009F218E"/>
    <w:rsid w:val="009F40E2"/>
    <w:rsid w:val="009F5162"/>
    <w:rsid w:val="009F5582"/>
    <w:rsid w:val="009F6345"/>
    <w:rsid w:val="009F6E48"/>
    <w:rsid w:val="00A004FB"/>
    <w:rsid w:val="00A018C6"/>
    <w:rsid w:val="00A02985"/>
    <w:rsid w:val="00A04992"/>
    <w:rsid w:val="00A057CD"/>
    <w:rsid w:val="00A0658D"/>
    <w:rsid w:val="00A07954"/>
    <w:rsid w:val="00A1006B"/>
    <w:rsid w:val="00A10262"/>
    <w:rsid w:val="00A1044F"/>
    <w:rsid w:val="00A10B1F"/>
    <w:rsid w:val="00A11664"/>
    <w:rsid w:val="00A127B3"/>
    <w:rsid w:val="00A12E67"/>
    <w:rsid w:val="00A147AA"/>
    <w:rsid w:val="00A14ADA"/>
    <w:rsid w:val="00A1501B"/>
    <w:rsid w:val="00A154CC"/>
    <w:rsid w:val="00A16078"/>
    <w:rsid w:val="00A17862"/>
    <w:rsid w:val="00A20DE6"/>
    <w:rsid w:val="00A21D71"/>
    <w:rsid w:val="00A21E58"/>
    <w:rsid w:val="00A22B78"/>
    <w:rsid w:val="00A235D9"/>
    <w:rsid w:val="00A246F7"/>
    <w:rsid w:val="00A25440"/>
    <w:rsid w:val="00A25AE5"/>
    <w:rsid w:val="00A26442"/>
    <w:rsid w:val="00A26BCD"/>
    <w:rsid w:val="00A27257"/>
    <w:rsid w:val="00A31470"/>
    <w:rsid w:val="00A34C67"/>
    <w:rsid w:val="00A35526"/>
    <w:rsid w:val="00A361DB"/>
    <w:rsid w:val="00A3633F"/>
    <w:rsid w:val="00A37002"/>
    <w:rsid w:val="00A370F2"/>
    <w:rsid w:val="00A3748C"/>
    <w:rsid w:val="00A40675"/>
    <w:rsid w:val="00A408CD"/>
    <w:rsid w:val="00A411FF"/>
    <w:rsid w:val="00A4355E"/>
    <w:rsid w:val="00A4365E"/>
    <w:rsid w:val="00A43E98"/>
    <w:rsid w:val="00A447B8"/>
    <w:rsid w:val="00A475DB"/>
    <w:rsid w:val="00A477F9"/>
    <w:rsid w:val="00A51F8F"/>
    <w:rsid w:val="00A520D9"/>
    <w:rsid w:val="00A528A5"/>
    <w:rsid w:val="00A52BB3"/>
    <w:rsid w:val="00A534ED"/>
    <w:rsid w:val="00A545BC"/>
    <w:rsid w:val="00A5593D"/>
    <w:rsid w:val="00A56854"/>
    <w:rsid w:val="00A57FDA"/>
    <w:rsid w:val="00A61ACF"/>
    <w:rsid w:val="00A63EE1"/>
    <w:rsid w:val="00A64CA3"/>
    <w:rsid w:val="00A64DA0"/>
    <w:rsid w:val="00A6582B"/>
    <w:rsid w:val="00A66FF4"/>
    <w:rsid w:val="00A70A7C"/>
    <w:rsid w:val="00A71129"/>
    <w:rsid w:val="00A71FDD"/>
    <w:rsid w:val="00A73CE9"/>
    <w:rsid w:val="00A73F6B"/>
    <w:rsid w:val="00A74E57"/>
    <w:rsid w:val="00A74F66"/>
    <w:rsid w:val="00A7541E"/>
    <w:rsid w:val="00A755E0"/>
    <w:rsid w:val="00A75605"/>
    <w:rsid w:val="00A76873"/>
    <w:rsid w:val="00A76CDE"/>
    <w:rsid w:val="00A77AF9"/>
    <w:rsid w:val="00A80C21"/>
    <w:rsid w:val="00A81AAC"/>
    <w:rsid w:val="00A82FA9"/>
    <w:rsid w:val="00A83128"/>
    <w:rsid w:val="00A838ED"/>
    <w:rsid w:val="00A83B87"/>
    <w:rsid w:val="00A84791"/>
    <w:rsid w:val="00A8495E"/>
    <w:rsid w:val="00A85DF2"/>
    <w:rsid w:val="00A8642C"/>
    <w:rsid w:val="00A86870"/>
    <w:rsid w:val="00A902EF"/>
    <w:rsid w:val="00A9093D"/>
    <w:rsid w:val="00A909EC"/>
    <w:rsid w:val="00A9111A"/>
    <w:rsid w:val="00A9114E"/>
    <w:rsid w:val="00A913B0"/>
    <w:rsid w:val="00A91456"/>
    <w:rsid w:val="00A9271D"/>
    <w:rsid w:val="00A92BCD"/>
    <w:rsid w:val="00A93434"/>
    <w:rsid w:val="00A94B7A"/>
    <w:rsid w:val="00A96D9F"/>
    <w:rsid w:val="00A9702B"/>
    <w:rsid w:val="00A97B96"/>
    <w:rsid w:val="00AA102F"/>
    <w:rsid w:val="00AA1523"/>
    <w:rsid w:val="00AA1B0E"/>
    <w:rsid w:val="00AA1D8D"/>
    <w:rsid w:val="00AA1FCB"/>
    <w:rsid w:val="00AA27E9"/>
    <w:rsid w:val="00AA2B03"/>
    <w:rsid w:val="00AA343C"/>
    <w:rsid w:val="00AA47B6"/>
    <w:rsid w:val="00AA4B21"/>
    <w:rsid w:val="00AA517D"/>
    <w:rsid w:val="00AA5424"/>
    <w:rsid w:val="00AA59C3"/>
    <w:rsid w:val="00AB0BFD"/>
    <w:rsid w:val="00AB3ADC"/>
    <w:rsid w:val="00AB4CCF"/>
    <w:rsid w:val="00AB7B82"/>
    <w:rsid w:val="00AB7C7B"/>
    <w:rsid w:val="00AC0AB2"/>
    <w:rsid w:val="00AC163B"/>
    <w:rsid w:val="00AC2424"/>
    <w:rsid w:val="00AC55F9"/>
    <w:rsid w:val="00AC5CA7"/>
    <w:rsid w:val="00AC6058"/>
    <w:rsid w:val="00AD139F"/>
    <w:rsid w:val="00AD1D74"/>
    <w:rsid w:val="00AD287F"/>
    <w:rsid w:val="00AD29D0"/>
    <w:rsid w:val="00AE0BC7"/>
    <w:rsid w:val="00AE1289"/>
    <w:rsid w:val="00AE12C3"/>
    <w:rsid w:val="00AE15F1"/>
    <w:rsid w:val="00AE231B"/>
    <w:rsid w:val="00AE2BA5"/>
    <w:rsid w:val="00AE56B1"/>
    <w:rsid w:val="00AE5D6A"/>
    <w:rsid w:val="00AE6645"/>
    <w:rsid w:val="00AE6D09"/>
    <w:rsid w:val="00AF015F"/>
    <w:rsid w:val="00AF16A2"/>
    <w:rsid w:val="00AF24E3"/>
    <w:rsid w:val="00AF2F43"/>
    <w:rsid w:val="00AF349A"/>
    <w:rsid w:val="00AF3EA8"/>
    <w:rsid w:val="00AF4668"/>
    <w:rsid w:val="00AF5585"/>
    <w:rsid w:val="00AF55A2"/>
    <w:rsid w:val="00AF6EA1"/>
    <w:rsid w:val="00AF7278"/>
    <w:rsid w:val="00AF7A7C"/>
    <w:rsid w:val="00B01D8F"/>
    <w:rsid w:val="00B02070"/>
    <w:rsid w:val="00B022B6"/>
    <w:rsid w:val="00B026D5"/>
    <w:rsid w:val="00B03D8A"/>
    <w:rsid w:val="00B046B0"/>
    <w:rsid w:val="00B058F7"/>
    <w:rsid w:val="00B06C3A"/>
    <w:rsid w:val="00B06F6F"/>
    <w:rsid w:val="00B111D0"/>
    <w:rsid w:val="00B11D9D"/>
    <w:rsid w:val="00B12060"/>
    <w:rsid w:val="00B132B0"/>
    <w:rsid w:val="00B13D79"/>
    <w:rsid w:val="00B21125"/>
    <w:rsid w:val="00B24FA6"/>
    <w:rsid w:val="00B258A1"/>
    <w:rsid w:val="00B32FEA"/>
    <w:rsid w:val="00B34195"/>
    <w:rsid w:val="00B3481D"/>
    <w:rsid w:val="00B3500B"/>
    <w:rsid w:val="00B3527C"/>
    <w:rsid w:val="00B36263"/>
    <w:rsid w:val="00B37854"/>
    <w:rsid w:val="00B408B6"/>
    <w:rsid w:val="00B41D2E"/>
    <w:rsid w:val="00B41F63"/>
    <w:rsid w:val="00B432C3"/>
    <w:rsid w:val="00B43811"/>
    <w:rsid w:val="00B44177"/>
    <w:rsid w:val="00B457B2"/>
    <w:rsid w:val="00B471E5"/>
    <w:rsid w:val="00B50A5C"/>
    <w:rsid w:val="00B51D56"/>
    <w:rsid w:val="00B52E0D"/>
    <w:rsid w:val="00B52E51"/>
    <w:rsid w:val="00B530F4"/>
    <w:rsid w:val="00B542DA"/>
    <w:rsid w:val="00B56030"/>
    <w:rsid w:val="00B569F9"/>
    <w:rsid w:val="00B56CB5"/>
    <w:rsid w:val="00B57A78"/>
    <w:rsid w:val="00B6027C"/>
    <w:rsid w:val="00B60293"/>
    <w:rsid w:val="00B60AE2"/>
    <w:rsid w:val="00B621A6"/>
    <w:rsid w:val="00B62CB9"/>
    <w:rsid w:val="00B62EF9"/>
    <w:rsid w:val="00B635C3"/>
    <w:rsid w:val="00B66B7D"/>
    <w:rsid w:val="00B67455"/>
    <w:rsid w:val="00B67C0C"/>
    <w:rsid w:val="00B67E30"/>
    <w:rsid w:val="00B70376"/>
    <w:rsid w:val="00B704CD"/>
    <w:rsid w:val="00B71F50"/>
    <w:rsid w:val="00B724BE"/>
    <w:rsid w:val="00B727D5"/>
    <w:rsid w:val="00B7297D"/>
    <w:rsid w:val="00B72F13"/>
    <w:rsid w:val="00B73862"/>
    <w:rsid w:val="00B73F43"/>
    <w:rsid w:val="00B749C5"/>
    <w:rsid w:val="00B755B8"/>
    <w:rsid w:val="00B75BBF"/>
    <w:rsid w:val="00B75F70"/>
    <w:rsid w:val="00B76B64"/>
    <w:rsid w:val="00B76FD2"/>
    <w:rsid w:val="00B77828"/>
    <w:rsid w:val="00B77924"/>
    <w:rsid w:val="00B77ED3"/>
    <w:rsid w:val="00B8101E"/>
    <w:rsid w:val="00B81CDC"/>
    <w:rsid w:val="00B83CB1"/>
    <w:rsid w:val="00B85196"/>
    <w:rsid w:val="00B85B44"/>
    <w:rsid w:val="00B868AE"/>
    <w:rsid w:val="00B86EC2"/>
    <w:rsid w:val="00B9024B"/>
    <w:rsid w:val="00B910CB"/>
    <w:rsid w:val="00B9128A"/>
    <w:rsid w:val="00B97141"/>
    <w:rsid w:val="00B9728F"/>
    <w:rsid w:val="00B97EF8"/>
    <w:rsid w:val="00BA01E3"/>
    <w:rsid w:val="00BA1862"/>
    <w:rsid w:val="00BA18F1"/>
    <w:rsid w:val="00BA1ADD"/>
    <w:rsid w:val="00BA1F50"/>
    <w:rsid w:val="00BA2DC2"/>
    <w:rsid w:val="00BA308C"/>
    <w:rsid w:val="00BA3432"/>
    <w:rsid w:val="00BA5911"/>
    <w:rsid w:val="00BA59FD"/>
    <w:rsid w:val="00BA5EDC"/>
    <w:rsid w:val="00BA67EA"/>
    <w:rsid w:val="00BA6B66"/>
    <w:rsid w:val="00BA6E48"/>
    <w:rsid w:val="00BB0203"/>
    <w:rsid w:val="00BB038F"/>
    <w:rsid w:val="00BB0562"/>
    <w:rsid w:val="00BB1210"/>
    <w:rsid w:val="00BB20B2"/>
    <w:rsid w:val="00BB34D1"/>
    <w:rsid w:val="00BB4090"/>
    <w:rsid w:val="00BB494D"/>
    <w:rsid w:val="00BB49E0"/>
    <w:rsid w:val="00BB69BF"/>
    <w:rsid w:val="00BB7718"/>
    <w:rsid w:val="00BC08BC"/>
    <w:rsid w:val="00BC161A"/>
    <w:rsid w:val="00BC1866"/>
    <w:rsid w:val="00BC32AF"/>
    <w:rsid w:val="00BC4133"/>
    <w:rsid w:val="00BC4419"/>
    <w:rsid w:val="00BC4730"/>
    <w:rsid w:val="00BC58E6"/>
    <w:rsid w:val="00BC5D97"/>
    <w:rsid w:val="00BC7C29"/>
    <w:rsid w:val="00BD0A07"/>
    <w:rsid w:val="00BD2758"/>
    <w:rsid w:val="00BD29DC"/>
    <w:rsid w:val="00BD45B4"/>
    <w:rsid w:val="00BD60BD"/>
    <w:rsid w:val="00BD6884"/>
    <w:rsid w:val="00BD6F6A"/>
    <w:rsid w:val="00BD74F3"/>
    <w:rsid w:val="00BD7F21"/>
    <w:rsid w:val="00BE0AF6"/>
    <w:rsid w:val="00BE10DC"/>
    <w:rsid w:val="00BE14DD"/>
    <w:rsid w:val="00BE1C4C"/>
    <w:rsid w:val="00BE1F03"/>
    <w:rsid w:val="00BE283F"/>
    <w:rsid w:val="00BE2F57"/>
    <w:rsid w:val="00BE5346"/>
    <w:rsid w:val="00BE58A7"/>
    <w:rsid w:val="00BE660D"/>
    <w:rsid w:val="00BF068B"/>
    <w:rsid w:val="00BF0BCE"/>
    <w:rsid w:val="00BF1231"/>
    <w:rsid w:val="00BF1AB6"/>
    <w:rsid w:val="00BF2218"/>
    <w:rsid w:val="00BF24BB"/>
    <w:rsid w:val="00BF2B29"/>
    <w:rsid w:val="00BF623C"/>
    <w:rsid w:val="00BF6FFA"/>
    <w:rsid w:val="00BF7175"/>
    <w:rsid w:val="00C01C48"/>
    <w:rsid w:val="00C025CD"/>
    <w:rsid w:val="00C028C9"/>
    <w:rsid w:val="00C03945"/>
    <w:rsid w:val="00C0426B"/>
    <w:rsid w:val="00C045DF"/>
    <w:rsid w:val="00C0583C"/>
    <w:rsid w:val="00C07388"/>
    <w:rsid w:val="00C073A8"/>
    <w:rsid w:val="00C07C39"/>
    <w:rsid w:val="00C10D28"/>
    <w:rsid w:val="00C12108"/>
    <w:rsid w:val="00C125D6"/>
    <w:rsid w:val="00C12868"/>
    <w:rsid w:val="00C13CB0"/>
    <w:rsid w:val="00C15E0A"/>
    <w:rsid w:val="00C16903"/>
    <w:rsid w:val="00C16914"/>
    <w:rsid w:val="00C1748E"/>
    <w:rsid w:val="00C1766F"/>
    <w:rsid w:val="00C2017A"/>
    <w:rsid w:val="00C20225"/>
    <w:rsid w:val="00C207D3"/>
    <w:rsid w:val="00C20F93"/>
    <w:rsid w:val="00C215B4"/>
    <w:rsid w:val="00C218BD"/>
    <w:rsid w:val="00C219D6"/>
    <w:rsid w:val="00C23B92"/>
    <w:rsid w:val="00C24C67"/>
    <w:rsid w:val="00C26C9C"/>
    <w:rsid w:val="00C26D43"/>
    <w:rsid w:val="00C31402"/>
    <w:rsid w:val="00C31D92"/>
    <w:rsid w:val="00C3247B"/>
    <w:rsid w:val="00C338C9"/>
    <w:rsid w:val="00C35173"/>
    <w:rsid w:val="00C36D74"/>
    <w:rsid w:val="00C36F0E"/>
    <w:rsid w:val="00C37F77"/>
    <w:rsid w:val="00C4219E"/>
    <w:rsid w:val="00C42663"/>
    <w:rsid w:val="00C429E5"/>
    <w:rsid w:val="00C45210"/>
    <w:rsid w:val="00C4526D"/>
    <w:rsid w:val="00C46548"/>
    <w:rsid w:val="00C46B13"/>
    <w:rsid w:val="00C46D3B"/>
    <w:rsid w:val="00C478B7"/>
    <w:rsid w:val="00C47AEF"/>
    <w:rsid w:val="00C50A16"/>
    <w:rsid w:val="00C513D0"/>
    <w:rsid w:val="00C52989"/>
    <w:rsid w:val="00C5387D"/>
    <w:rsid w:val="00C55781"/>
    <w:rsid w:val="00C55FFD"/>
    <w:rsid w:val="00C56BC9"/>
    <w:rsid w:val="00C56D59"/>
    <w:rsid w:val="00C56D9C"/>
    <w:rsid w:val="00C57472"/>
    <w:rsid w:val="00C574D5"/>
    <w:rsid w:val="00C607A4"/>
    <w:rsid w:val="00C61CC4"/>
    <w:rsid w:val="00C625D6"/>
    <w:rsid w:val="00C64C34"/>
    <w:rsid w:val="00C657FC"/>
    <w:rsid w:val="00C65977"/>
    <w:rsid w:val="00C66188"/>
    <w:rsid w:val="00C6618D"/>
    <w:rsid w:val="00C6639E"/>
    <w:rsid w:val="00C66A1C"/>
    <w:rsid w:val="00C67377"/>
    <w:rsid w:val="00C6753B"/>
    <w:rsid w:val="00C71EE7"/>
    <w:rsid w:val="00C72368"/>
    <w:rsid w:val="00C73930"/>
    <w:rsid w:val="00C73F32"/>
    <w:rsid w:val="00C73FC5"/>
    <w:rsid w:val="00C75044"/>
    <w:rsid w:val="00C7515F"/>
    <w:rsid w:val="00C753F5"/>
    <w:rsid w:val="00C75F48"/>
    <w:rsid w:val="00C76773"/>
    <w:rsid w:val="00C8080B"/>
    <w:rsid w:val="00C83707"/>
    <w:rsid w:val="00C83EAE"/>
    <w:rsid w:val="00C84A50"/>
    <w:rsid w:val="00C8558E"/>
    <w:rsid w:val="00C87462"/>
    <w:rsid w:val="00C877DB"/>
    <w:rsid w:val="00C8798A"/>
    <w:rsid w:val="00C90DD0"/>
    <w:rsid w:val="00C93232"/>
    <w:rsid w:val="00C9540F"/>
    <w:rsid w:val="00C9604F"/>
    <w:rsid w:val="00C96901"/>
    <w:rsid w:val="00CA0BEB"/>
    <w:rsid w:val="00CA15E2"/>
    <w:rsid w:val="00CA180C"/>
    <w:rsid w:val="00CA3165"/>
    <w:rsid w:val="00CA40C2"/>
    <w:rsid w:val="00CA433C"/>
    <w:rsid w:val="00CA516C"/>
    <w:rsid w:val="00CA644C"/>
    <w:rsid w:val="00CA64E2"/>
    <w:rsid w:val="00CA7C0D"/>
    <w:rsid w:val="00CB08E1"/>
    <w:rsid w:val="00CB113A"/>
    <w:rsid w:val="00CB22B2"/>
    <w:rsid w:val="00CB30A9"/>
    <w:rsid w:val="00CB3D15"/>
    <w:rsid w:val="00CB5687"/>
    <w:rsid w:val="00CC0D75"/>
    <w:rsid w:val="00CC2E6D"/>
    <w:rsid w:val="00CC3C8B"/>
    <w:rsid w:val="00CC3EE2"/>
    <w:rsid w:val="00CC5695"/>
    <w:rsid w:val="00CC57E3"/>
    <w:rsid w:val="00CC7319"/>
    <w:rsid w:val="00CD06C9"/>
    <w:rsid w:val="00CD0AED"/>
    <w:rsid w:val="00CD114B"/>
    <w:rsid w:val="00CD1248"/>
    <w:rsid w:val="00CD1537"/>
    <w:rsid w:val="00CD227D"/>
    <w:rsid w:val="00CD59B8"/>
    <w:rsid w:val="00CD5A4C"/>
    <w:rsid w:val="00CD68FB"/>
    <w:rsid w:val="00CD747B"/>
    <w:rsid w:val="00CD7492"/>
    <w:rsid w:val="00CE0085"/>
    <w:rsid w:val="00CE1473"/>
    <w:rsid w:val="00CE1F0B"/>
    <w:rsid w:val="00CE3563"/>
    <w:rsid w:val="00CE3A6B"/>
    <w:rsid w:val="00CE4229"/>
    <w:rsid w:val="00CE437D"/>
    <w:rsid w:val="00CE4FA7"/>
    <w:rsid w:val="00CE6A6D"/>
    <w:rsid w:val="00CE7320"/>
    <w:rsid w:val="00CE792A"/>
    <w:rsid w:val="00CE7FCD"/>
    <w:rsid w:val="00CF041B"/>
    <w:rsid w:val="00CF1E18"/>
    <w:rsid w:val="00CF7080"/>
    <w:rsid w:val="00CF7860"/>
    <w:rsid w:val="00CF7B45"/>
    <w:rsid w:val="00CF7DE7"/>
    <w:rsid w:val="00CF7FE3"/>
    <w:rsid w:val="00D00211"/>
    <w:rsid w:val="00D006D1"/>
    <w:rsid w:val="00D01719"/>
    <w:rsid w:val="00D01CF9"/>
    <w:rsid w:val="00D025AE"/>
    <w:rsid w:val="00D03E41"/>
    <w:rsid w:val="00D04566"/>
    <w:rsid w:val="00D04832"/>
    <w:rsid w:val="00D06309"/>
    <w:rsid w:val="00D07480"/>
    <w:rsid w:val="00D10B7D"/>
    <w:rsid w:val="00D113D8"/>
    <w:rsid w:val="00D11DBF"/>
    <w:rsid w:val="00D1216F"/>
    <w:rsid w:val="00D147CA"/>
    <w:rsid w:val="00D161E2"/>
    <w:rsid w:val="00D165D0"/>
    <w:rsid w:val="00D16998"/>
    <w:rsid w:val="00D169EB"/>
    <w:rsid w:val="00D201BF"/>
    <w:rsid w:val="00D20D2A"/>
    <w:rsid w:val="00D215A3"/>
    <w:rsid w:val="00D21AC6"/>
    <w:rsid w:val="00D223A4"/>
    <w:rsid w:val="00D22F73"/>
    <w:rsid w:val="00D2331C"/>
    <w:rsid w:val="00D27751"/>
    <w:rsid w:val="00D27976"/>
    <w:rsid w:val="00D3001A"/>
    <w:rsid w:val="00D30E55"/>
    <w:rsid w:val="00D32FDF"/>
    <w:rsid w:val="00D33219"/>
    <w:rsid w:val="00D35170"/>
    <w:rsid w:val="00D351EA"/>
    <w:rsid w:val="00D3634D"/>
    <w:rsid w:val="00D363E8"/>
    <w:rsid w:val="00D374EE"/>
    <w:rsid w:val="00D40288"/>
    <w:rsid w:val="00D40B46"/>
    <w:rsid w:val="00D41629"/>
    <w:rsid w:val="00D423B8"/>
    <w:rsid w:val="00D42F92"/>
    <w:rsid w:val="00D42FFC"/>
    <w:rsid w:val="00D43403"/>
    <w:rsid w:val="00D44337"/>
    <w:rsid w:val="00D4539D"/>
    <w:rsid w:val="00D50A6B"/>
    <w:rsid w:val="00D5192C"/>
    <w:rsid w:val="00D5270B"/>
    <w:rsid w:val="00D52C71"/>
    <w:rsid w:val="00D52C8C"/>
    <w:rsid w:val="00D53429"/>
    <w:rsid w:val="00D551C3"/>
    <w:rsid w:val="00D5532C"/>
    <w:rsid w:val="00D55B3B"/>
    <w:rsid w:val="00D563BD"/>
    <w:rsid w:val="00D56FF1"/>
    <w:rsid w:val="00D61173"/>
    <w:rsid w:val="00D62D08"/>
    <w:rsid w:val="00D62E71"/>
    <w:rsid w:val="00D63359"/>
    <w:rsid w:val="00D6430D"/>
    <w:rsid w:val="00D6558F"/>
    <w:rsid w:val="00D66188"/>
    <w:rsid w:val="00D6753E"/>
    <w:rsid w:val="00D67BC8"/>
    <w:rsid w:val="00D71528"/>
    <w:rsid w:val="00D71677"/>
    <w:rsid w:val="00D71876"/>
    <w:rsid w:val="00D731F6"/>
    <w:rsid w:val="00D732CB"/>
    <w:rsid w:val="00D735DA"/>
    <w:rsid w:val="00D740CA"/>
    <w:rsid w:val="00D74302"/>
    <w:rsid w:val="00D74821"/>
    <w:rsid w:val="00D764DD"/>
    <w:rsid w:val="00D76913"/>
    <w:rsid w:val="00D81F84"/>
    <w:rsid w:val="00D82179"/>
    <w:rsid w:val="00D83F75"/>
    <w:rsid w:val="00D841B4"/>
    <w:rsid w:val="00D843EB"/>
    <w:rsid w:val="00D85317"/>
    <w:rsid w:val="00D85728"/>
    <w:rsid w:val="00D86DF7"/>
    <w:rsid w:val="00D87086"/>
    <w:rsid w:val="00D874D2"/>
    <w:rsid w:val="00D9090B"/>
    <w:rsid w:val="00D90D3D"/>
    <w:rsid w:val="00D92D4C"/>
    <w:rsid w:val="00D9507C"/>
    <w:rsid w:val="00D95481"/>
    <w:rsid w:val="00D954EA"/>
    <w:rsid w:val="00DA0B4A"/>
    <w:rsid w:val="00DA1FAC"/>
    <w:rsid w:val="00DA2B16"/>
    <w:rsid w:val="00DA2BA5"/>
    <w:rsid w:val="00DA4656"/>
    <w:rsid w:val="00DA4766"/>
    <w:rsid w:val="00DA4FF2"/>
    <w:rsid w:val="00DA55DF"/>
    <w:rsid w:val="00DA5C53"/>
    <w:rsid w:val="00DA6F13"/>
    <w:rsid w:val="00DA72A8"/>
    <w:rsid w:val="00DB00EC"/>
    <w:rsid w:val="00DB0753"/>
    <w:rsid w:val="00DB293D"/>
    <w:rsid w:val="00DB2B67"/>
    <w:rsid w:val="00DB4287"/>
    <w:rsid w:val="00DB4352"/>
    <w:rsid w:val="00DB642B"/>
    <w:rsid w:val="00DB681F"/>
    <w:rsid w:val="00DB6EFC"/>
    <w:rsid w:val="00DC15A8"/>
    <w:rsid w:val="00DC2C0A"/>
    <w:rsid w:val="00DC4226"/>
    <w:rsid w:val="00DC4B65"/>
    <w:rsid w:val="00DC5008"/>
    <w:rsid w:val="00DC7A13"/>
    <w:rsid w:val="00DD0308"/>
    <w:rsid w:val="00DD03FC"/>
    <w:rsid w:val="00DD0F65"/>
    <w:rsid w:val="00DD21A2"/>
    <w:rsid w:val="00DD3457"/>
    <w:rsid w:val="00DD3FBF"/>
    <w:rsid w:val="00DD4D1A"/>
    <w:rsid w:val="00DD5837"/>
    <w:rsid w:val="00DD61AE"/>
    <w:rsid w:val="00DE0DA1"/>
    <w:rsid w:val="00DE1598"/>
    <w:rsid w:val="00DE17A9"/>
    <w:rsid w:val="00DE20E6"/>
    <w:rsid w:val="00DE31AC"/>
    <w:rsid w:val="00DE5F1A"/>
    <w:rsid w:val="00DE7064"/>
    <w:rsid w:val="00DE7406"/>
    <w:rsid w:val="00DF02F0"/>
    <w:rsid w:val="00DF1A65"/>
    <w:rsid w:val="00DF259D"/>
    <w:rsid w:val="00DF2997"/>
    <w:rsid w:val="00DF3527"/>
    <w:rsid w:val="00DF7A97"/>
    <w:rsid w:val="00E00374"/>
    <w:rsid w:val="00E01818"/>
    <w:rsid w:val="00E042BA"/>
    <w:rsid w:val="00E0529D"/>
    <w:rsid w:val="00E052CA"/>
    <w:rsid w:val="00E05DB9"/>
    <w:rsid w:val="00E06041"/>
    <w:rsid w:val="00E0640E"/>
    <w:rsid w:val="00E06542"/>
    <w:rsid w:val="00E07282"/>
    <w:rsid w:val="00E077E0"/>
    <w:rsid w:val="00E07EC0"/>
    <w:rsid w:val="00E10601"/>
    <w:rsid w:val="00E10BC4"/>
    <w:rsid w:val="00E1146D"/>
    <w:rsid w:val="00E11A41"/>
    <w:rsid w:val="00E12899"/>
    <w:rsid w:val="00E12956"/>
    <w:rsid w:val="00E1415D"/>
    <w:rsid w:val="00E14529"/>
    <w:rsid w:val="00E1486D"/>
    <w:rsid w:val="00E148EE"/>
    <w:rsid w:val="00E17659"/>
    <w:rsid w:val="00E1790E"/>
    <w:rsid w:val="00E213BD"/>
    <w:rsid w:val="00E2194F"/>
    <w:rsid w:val="00E21E10"/>
    <w:rsid w:val="00E233D3"/>
    <w:rsid w:val="00E237F9"/>
    <w:rsid w:val="00E24205"/>
    <w:rsid w:val="00E249AE"/>
    <w:rsid w:val="00E2738F"/>
    <w:rsid w:val="00E27EEF"/>
    <w:rsid w:val="00E323E9"/>
    <w:rsid w:val="00E32FB6"/>
    <w:rsid w:val="00E33263"/>
    <w:rsid w:val="00E34018"/>
    <w:rsid w:val="00E341BD"/>
    <w:rsid w:val="00E351F0"/>
    <w:rsid w:val="00E36101"/>
    <w:rsid w:val="00E37AB4"/>
    <w:rsid w:val="00E40BFF"/>
    <w:rsid w:val="00E40C50"/>
    <w:rsid w:val="00E416D4"/>
    <w:rsid w:val="00E41A24"/>
    <w:rsid w:val="00E437D2"/>
    <w:rsid w:val="00E43BF9"/>
    <w:rsid w:val="00E4470E"/>
    <w:rsid w:val="00E453A2"/>
    <w:rsid w:val="00E459AD"/>
    <w:rsid w:val="00E45CFB"/>
    <w:rsid w:val="00E46805"/>
    <w:rsid w:val="00E47029"/>
    <w:rsid w:val="00E47BC6"/>
    <w:rsid w:val="00E50240"/>
    <w:rsid w:val="00E5116F"/>
    <w:rsid w:val="00E5137C"/>
    <w:rsid w:val="00E51930"/>
    <w:rsid w:val="00E54B70"/>
    <w:rsid w:val="00E55751"/>
    <w:rsid w:val="00E56372"/>
    <w:rsid w:val="00E5759D"/>
    <w:rsid w:val="00E6198A"/>
    <w:rsid w:val="00E61A2F"/>
    <w:rsid w:val="00E642F2"/>
    <w:rsid w:val="00E646AD"/>
    <w:rsid w:val="00E647F9"/>
    <w:rsid w:val="00E66E18"/>
    <w:rsid w:val="00E670E3"/>
    <w:rsid w:val="00E71835"/>
    <w:rsid w:val="00E73652"/>
    <w:rsid w:val="00E7398E"/>
    <w:rsid w:val="00E73C34"/>
    <w:rsid w:val="00E7459A"/>
    <w:rsid w:val="00E758ED"/>
    <w:rsid w:val="00E7639E"/>
    <w:rsid w:val="00E80351"/>
    <w:rsid w:val="00E80BDD"/>
    <w:rsid w:val="00E82B94"/>
    <w:rsid w:val="00E84094"/>
    <w:rsid w:val="00E845D0"/>
    <w:rsid w:val="00E853AF"/>
    <w:rsid w:val="00E857E5"/>
    <w:rsid w:val="00E877BF"/>
    <w:rsid w:val="00E87D0D"/>
    <w:rsid w:val="00E87FBE"/>
    <w:rsid w:val="00E901DD"/>
    <w:rsid w:val="00E91802"/>
    <w:rsid w:val="00E9357F"/>
    <w:rsid w:val="00E97422"/>
    <w:rsid w:val="00EA1603"/>
    <w:rsid w:val="00EA1A4D"/>
    <w:rsid w:val="00EA2311"/>
    <w:rsid w:val="00EA33A6"/>
    <w:rsid w:val="00EA3AE1"/>
    <w:rsid w:val="00EA403F"/>
    <w:rsid w:val="00EA477A"/>
    <w:rsid w:val="00EA498C"/>
    <w:rsid w:val="00EA5F7C"/>
    <w:rsid w:val="00EA7028"/>
    <w:rsid w:val="00EA758F"/>
    <w:rsid w:val="00EB017D"/>
    <w:rsid w:val="00EB12B8"/>
    <w:rsid w:val="00EB4A67"/>
    <w:rsid w:val="00EB4D11"/>
    <w:rsid w:val="00EB554D"/>
    <w:rsid w:val="00EB5BB6"/>
    <w:rsid w:val="00EB68A8"/>
    <w:rsid w:val="00EB71E1"/>
    <w:rsid w:val="00EB7719"/>
    <w:rsid w:val="00EC1518"/>
    <w:rsid w:val="00EC2634"/>
    <w:rsid w:val="00EC2A34"/>
    <w:rsid w:val="00EC3B2D"/>
    <w:rsid w:val="00EC439B"/>
    <w:rsid w:val="00EC4695"/>
    <w:rsid w:val="00EC4DEE"/>
    <w:rsid w:val="00EC51E6"/>
    <w:rsid w:val="00EC7210"/>
    <w:rsid w:val="00EC7BC3"/>
    <w:rsid w:val="00ED1737"/>
    <w:rsid w:val="00ED1ED7"/>
    <w:rsid w:val="00ED3CD6"/>
    <w:rsid w:val="00ED5F7E"/>
    <w:rsid w:val="00ED6C46"/>
    <w:rsid w:val="00ED732E"/>
    <w:rsid w:val="00ED7600"/>
    <w:rsid w:val="00EE0736"/>
    <w:rsid w:val="00EE16DA"/>
    <w:rsid w:val="00EE1965"/>
    <w:rsid w:val="00EE19C3"/>
    <w:rsid w:val="00EE2EA8"/>
    <w:rsid w:val="00EE41D0"/>
    <w:rsid w:val="00EE4433"/>
    <w:rsid w:val="00EE4E94"/>
    <w:rsid w:val="00EE532F"/>
    <w:rsid w:val="00EE7C14"/>
    <w:rsid w:val="00EF2132"/>
    <w:rsid w:val="00EF3758"/>
    <w:rsid w:val="00EF404D"/>
    <w:rsid w:val="00EF4785"/>
    <w:rsid w:val="00EF5C73"/>
    <w:rsid w:val="00EF6073"/>
    <w:rsid w:val="00EF698B"/>
    <w:rsid w:val="00EF7A47"/>
    <w:rsid w:val="00F00788"/>
    <w:rsid w:val="00F01E06"/>
    <w:rsid w:val="00F02CC3"/>
    <w:rsid w:val="00F042A8"/>
    <w:rsid w:val="00F05830"/>
    <w:rsid w:val="00F05C64"/>
    <w:rsid w:val="00F07F03"/>
    <w:rsid w:val="00F11520"/>
    <w:rsid w:val="00F122E2"/>
    <w:rsid w:val="00F12550"/>
    <w:rsid w:val="00F130E8"/>
    <w:rsid w:val="00F1362C"/>
    <w:rsid w:val="00F136C6"/>
    <w:rsid w:val="00F1458A"/>
    <w:rsid w:val="00F15328"/>
    <w:rsid w:val="00F15B4D"/>
    <w:rsid w:val="00F1620E"/>
    <w:rsid w:val="00F16385"/>
    <w:rsid w:val="00F16B23"/>
    <w:rsid w:val="00F20573"/>
    <w:rsid w:val="00F207F8"/>
    <w:rsid w:val="00F21594"/>
    <w:rsid w:val="00F21B7D"/>
    <w:rsid w:val="00F22D6A"/>
    <w:rsid w:val="00F24CB6"/>
    <w:rsid w:val="00F25534"/>
    <w:rsid w:val="00F259BB"/>
    <w:rsid w:val="00F2685F"/>
    <w:rsid w:val="00F26DBD"/>
    <w:rsid w:val="00F27715"/>
    <w:rsid w:val="00F277C1"/>
    <w:rsid w:val="00F27E2B"/>
    <w:rsid w:val="00F30928"/>
    <w:rsid w:val="00F30CCE"/>
    <w:rsid w:val="00F32746"/>
    <w:rsid w:val="00F330DC"/>
    <w:rsid w:val="00F337C0"/>
    <w:rsid w:val="00F36748"/>
    <w:rsid w:val="00F36865"/>
    <w:rsid w:val="00F37654"/>
    <w:rsid w:val="00F40E0E"/>
    <w:rsid w:val="00F414F1"/>
    <w:rsid w:val="00F42D58"/>
    <w:rsid w:val="00F42F11"/>
    <w:rsid w:val="00F46220"/>
    <w:rsid w:val="00F473B2"/>
    <w:rsid w:val="00F479D6"/>
    <w:rsid w:val="00F508B8"/>
    <w:rsid w:val="00F51842"/>
    <w:rsid w:val="00F55CFB"/>
    <w:rsid w:val="00F56F5F"/>
    <w:rsid w:val="00F6069C"/>
    <w:rsid w:val="00F60BB3"/>
    <w:rsid w:val="00F61A3D"/>
    <w:rsid w:val="00F6256C"/>
    <w:rsid w:val="00F63070"/>
    <w:rsid w:val="00F63E67"/>
    <w:rsid w:val="00F63FEC"/>
    <w:rsid w:val="00F64167"/>
    <w:rsid w:val="00F64242"/>
    <w:rsid w:val="00F65A09"/>
    <w:rsid w:val="00F65F1C"/>
    <w:rsid w:val="00F677D9"/>
    <w:rsid w:val="00F67C8F"/>
    <w:rsid w:val="00F72864"/>
    <w:rsid w:val="00F728C6"/>
    <w:rsid w:val="00F728E6"/>
    <w:rsid w:val="00F72CB1"/>
    <w:rsid w:val="00F72FE3"/>
    <w:rsid w:val="00F74469"/>
    <w:rsid w:val="00F75268"/>
    <w:rsid w:val="00F755CC"/>
    <w:rsid w:val="00F75B91"/>
    <w:rsid w:val="00F775BE"/>
    <w:rsid w:val="00F7786A"/>
    <w:rsid w:val="00F8215E"/>
    <w:rsid w:val="00F824F5"/>
    <w:rsid w:val="00F827CB"/>
    <w:rsid w:val="00F8322F"/>
    <w:rsid w:val="00F83391"/>
    <w:rsid w:val="00F834BF"/>
    <w:rsid w:val="00F8392A"/>
    <w:rsid w:val="00F85E17"/>
    <w:rsid w:val="00F86955"/>
    <w:rsid w:val="00F87E2B"/>
    <w:rsid w:val="00F90056"/>
    <w:rsid w:val="00F90FAB"/>
    <w:rsid w:val="00F9147E"/>
    <w:rsid w:val="00F91A9B"/>
    <w:rsid w:val="00F9305B"/>
    <w:rsid w:val="00F932EA"/>
    <w:rsid w:val="00F9374D"/>
    <w:rsid w:val="00F95CCB"/>
    <w:rsid w:val="00F96E41"/>
    <w:rsid w:val="00F972D3"/>
    <w:rsid w:val="00FA1134"/>
    <w:rsid w:val="00FA26B5"/>
    <w:rsid w:val="00FA3951"/>
    <w:rsid w:val="00FA5794"/>
    <w:rsid w:val="00FA58A0"/>
    <w:rsid w:val="00FA6F25"/>
    <w:rsid w:val="00FB0A9F"/>
    <w:rsid w:val="00FB157B"/>
    <w:rsid w:val="00FB2053"/>
    <w:rsid w:val="00FB2B6E"/>
    <w:rsid w:val="00FB43F5"/>
    <w:rsid w:val="00FB6924"/>
    <w:rsid w:val="00FC0F05"/>
    <w:rsid w:val="00FC17EC"/>
    <w:rsid w:val="00FC29B9"/>
    <w:rsid w:val="00FC2D5C"/>
    <w:rsid w:val="00FC316D"/>
    <w:rsid w:val="00FC5C28"/>
    <w:rsid w:val="00FC696F"/>
    <w:rsid w:val="00FC6B61"/>
    <w:rsid w:val="00FC6FD3"/>
    <w:rsid w:val="00FC7533"/>
    <w:rsid w:val="00FC7C74"/>
    <w:rsid w:val="00FD05B8"/>
    <w:rsid w:val="00FD3384"/>
    <w:rsid w:val="00FD351C"/>
    <w:rsid w:val="00FD54AA"/>
    <w:rsid w:val="00FD7CD5"/>
    <w:rsid w:val="00FE2782"/>
    <w:rsid w:val="00FE305C"/>
    <w:rsid w:val="00FE4BD7"/>
    <w:rsid w:val="00FE4E16"/>
    <w:rsid w:val="00FE5165"/>
    <w:rsid w:val="00FE5589"/>
    <w:rsid w:val="00FE7AFA"/>
    <w:rsid w:val="00FE7E46"/>
    <w:rsid w:val="00FF0301"/>
    <w:rsid w:val="00FF0719"/>
    <w:rsid w:val="00FF14CD"/>
    <w:rsid w:val="00FF1A48"/>
    <w:rsid w:val="00FF2DC1"/>
    <w:rsid w:val="00FF37D4"/>
    <w:rsid w:val="00FF3D65"/>
    <w:rsid w:val="00FF651E"/>
    <w:rsid w:val="00FF7303"/>
    <w:rsid w:val="00FF7D7F"/>
    <w:rsid w:val="00FF7E15"/>
    <w:rsid w:val="00FF7FA9"/>
    <w:rsid w:val="051C8677"/>
    <w:rsid w:val="05A49BDE"/>
    <w:rsid w:val="05F0AAAB"/>
    <w:rsid w:val="07CC85B4"/>
    <w:rsid w:val="09B59455"/>
    <w:rsid w:val="0F57FD4B"/>
    <w:rsid w:val="10FD67DE"/>
    <w:rsid w:val="116B7F77"/>
    <w:rsid w:val="12B7ADA6"/>
    <w:rsid w:val="1BF3FA60"/>
    <w:rsid w:val="1E431E76"/>
    <w:rsid w:val="2F5A88D0"/>
    <w:rsid w:val="36D7CE76"/>
    <w:rsid w:val="42D0F6C3"/>
    <w:rsid w:val="4519B47A"/>
    <w:rsid w:val="47EDE1BC"/>
    <w:rsid w:val="48973E5C"/>
    <w:rsid w:val="4EED20EE"/>
    <w:rsid w:val="51F02ADA"/>
    <w:rsid w:val="58106A13"/>
    <w:rsid w:val="5FD67F0D"/>
    <w:rsid w:val="5FE90A02"/>
    <w:rsid w:val="612DBEFF"/>
    <w:rsid w:val="6167CFC3"/>
    <w:rsid w:val="6503C03F"/>
    <w:rsid w:val="664FC918"/>
    <w:rsid w:val="6719F5C3"/>
    <w:rsid w:val="6732143D"/>
    <w:rsid w:val="6B31E602"/>
    <w:rsid w:val="6B4A6C51"/>
    <w:rsid w:val="6BC1F3F7"/>
    <w:rsid w:val="6D25D81B"/>
    <w:rsid w:val="7356CC6E"/>
    <w:rsid w:val="74546688"/>
    <w:rsid w:val="79FEB8E7"/>
    <w:rsid w:val="7B192075"/>
    <w:rsid w:val="7D7F9990"/>
    <w:rsid w:val="7E1E3F15"/>
    <w:rsid w:val="7E5BD5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44FEC"/>
  <w15:chartTrackingRefBased/>
  <w15:docId w15:val="{0DFAD423-7F21-4BBB-91AE-EBE8B22E8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9"/>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6"/>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0"/>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8"/>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3B0E8A"/>
    <w:pPr>
      <w:tabs>
        <w:tab w:val="center" w:pos="4513"/>
        <w:tab w:val="right" w:pos="902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customStyle="1" w:styleId="B1">
    <w:name w:val="B1"/>
    <w:basedOn w:val="List"/>
    <w:link w:val="B1Char"/>
    <w:qFormat/>
    <w:rsid w:val="00483E41"/>
    <w:pPr>
      <w:overflowPunct w:val="0"/>
      <w:autoSpaceDE w:val="0"/>
      <w:autoSpaceDN w:val="0"/>
      <w:adjustRightInd w:val="0"/>
      <w:spacing w:after="180" w:line="240" w:lineRule="auto"/>
      <w:ind w:left="568" w:hanging="284"/>
      <w:contextualSpacing w:val="0"/>
      <w:textAlignment w:val="baseline"/>
    </w:pPr>
    <w:rPr>
      <w:rFonts w:eastAsia="SimSun" w:cs="Times New Roman"/>
      <w:szCs w:val="20"/>
    </w:rPr>
  </w:style>
  <w:style w:type="character" w:customStyle="1" w:styleId="B1Char">
    <w:name w:val="B1 Char"/>
    <w:link w:val="B1"/>
    <w:qFormat/>
    <w:locked/>
    <w:rsid w:val="00483E41"/>
    <w:rPr>
      <w:rFonts w:ascii="Times New Roman" w:eastAsia="SimSun" w:hAnsi="Times New Roman" w:cs="Times New Roman"/>
      <w:sz w:val="20"/>
      <w:szCs w:val="20"/>
      <w:lang w:val="en-GB"/>
    </w:rPr>
  </w:style>
  <w:style w:type="paragraph" w:styleId="List">
    <w:name w:val="List"/>
    <w:basedOn w:val="Normal"/>
    <w:uiPriority w:val="99"/>
    <w:semiHidden/>
    <w:unhideWhenUsed/>
    <w:rsid w:val="00483E41"/>
    <w:pPr>
      <w:ind w:left="360" w:hanging="360"/>
      <w:contextualSpacing/>
    </w:pPr>
  </w:style>
  <w:style w:type="paragraph" w:styleId="Revision">
    <w:name w:val="Revision"/>
    <w:hidden/>
    <w:uiPriority w:val="99"/>
    <w:semiHidden/>
    <w:rsid w:val="007B2F6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C31402"/>
    <w:rPr>
      <w:color w:val="2B579A"/>
      <w:shd w:val="clear" w:color="auto" w:fill="E1DFDD"/>
    </w:rPr>
  </w:style>
  <w:style w:type="paragraph" w:customStyle="1" w:styleId="CRCoverPage">
    <w:name w:val="CR Cover Page"/>
    <w:rsid w:val="00094329"/>
    <w:pPr>
      <w:spacing w:after="120" w:line="240" w:lineRule="auto"/>
    </w:pPr>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28150">
      <w:bodyDiv w:val="1"/>
      <w:marLeft w:val="0"/>
      <w:marRight w:val="0"/>
      <w:marTop w:val="0"/>
      <w:marBottom w:val="0"/>
      <w:divBdr>
        <w:top w:val="none" w:sz="0" w:space="0" w:color="auto"/>
        <w:left w:val="none" w:sz="0" w:space="0" w:color="auto"/>
        <w:bottom w:val="none" w:sz="0" w:space="0" w:color="auto"/>
        <w:right w:val="none" w:sz="0" w:space="0" w:color="auto"/>
      </w:divBdr>
    </w:div>
    <w:div w:id="74592537">
      <w:bodyDiv w:val="1"/>
      <w:marLeft w:val="0"/>
      <w:marRight w:val="0"/>
      <w:marTop w:val="0"/>
      <w:marBottom w:val="0"/>
      <w:divBdr>
        <w:top w:val="none" w:sz="0" w:space="0" w:color="auto"/>
        <w:left w:val="none" w:sz="0" w:space="0" w:color="auto"/>
        <w:bottom w:val="none" w:sz="0" w:space="0" w:color="auto"/>
        <w:right w:val="none" w:sz="0" w:space="0" w:color="auto"/>
      </w:divBdr>
    </w:div>
    <w:div w:id="82145446">
      <w:bodyDiv w:val="1"/>
      <w:marLeft w:val="0"/>
      <w:marRight w:val="0"/>
      <w:marTop w:val="0"/>
      <w:marBottom w:val="0"/>
      <w:divBdr>
        <w:top w:val="none" w:sz="0" w:space="0" w:color="auto"/>
        <w:left w:val="none" w:sz="0" w:space="0" w:color="auto"/>
        <w:bottom w:val="none" w:sz="0" w:space="0" w:color="auto"/>
        <w:right w:val="none" w:sz="0" w:space="0" w:color="auto"/>
      </w:divBdr>
    </w:div>
    <w:div w:id="182209276">
      <w:bodyDiv w:val="1"/>
      <w:marLeft w:val="0"/>
      <w:marRight w:val="0"/>
      <w:marTop w:val="0"/>
      <w:marBottom w:val="0"/>
      <w:divBdr>
        <w:top w:val="none" w:sz="0" w:space="0" w:color="auto"/>
        <w:left w:val="none" w:sz="0" w:space="0" w:color="auto"/>
        <w:bottom w:val="none" w:sz="0" w:space="0" w:color="auto"/>
        <w:right w:val="none" w:sz="0" w:space="0" w:color="auto"/>
      </w:divBdr>
    </w:div>
    <w:div w:id="201793227">
      <w:bodyDiv w:val="1"/>
      <w:marLeft w:val="0"/>
      <w:marRight w:val="0"/>
      <w:marTop w:val="0"/>
      <w:marBottom w:val="0"/>
      <w:divBdr>
        <w:top w:val="none" w:sz="0" w:space="0" w:color="auto"/>
        <w:left w:val="none" w:sz="0" w:space="0" w:color="auto"/>
        <w:bottom w:val="none" w:sz="0" w:space="0" w:color="auto"/>
        <w:right w:val="none" w:sz="0" w:space="0" w:color="auto"/>
      </w:divBdr>
    </w:div>
    <w:div w:id="202518330">
      <w:bodyDiv w:val="1"/>
      <w:marLeft w:val="0"/>
      <w:marRight w:val="0"/>
      <w:marTop w:val="0"/>
      <w:marBottom w:val="0"/>
      <w:divBdr>
        <w:top w:val="none" w:sz="0" w:space="0" w:color="auto"/>
        <w:left w:val="none" w:sz="0" w:space="0" w:color="auto"/>
        <w:bottom w:val="none" w:sz="0" w:space="0" w:color="auto"/>
        <w:right w:val="none" w:sz="0" w:space="0" w:color="auto"/>
      </w:divBdr>
    </w:div>
    <w:div w:id="207109267">
      <w:bodyDiv w:val="1"/>
      <w:marLeft w:val="0"/>
      <w:marRight w:val="0"/>
      <w:marTop w:val="0"/>
      <w:marBottom w:val="0"/>
      <w:divBdr>
        <w:top w:val="none" w:sz="0" w:space="0" w:color="auto"/>
        <w:left w:val="none" w:sz="0" w:space="0" w:color="auto"/>
        <w:bottom w:val="none" w:sz="0" w:space="0" w:color="auto"/>
        <w:right w:val="none" w:sz="0" w:space="0" w:color="auto"/>
      </w:divBdr>
    </w:div>
    <w:div w:id="207225620">
      <w:bodyDiv w:val="1"/>
      <w:marLeft w:val="0"/>
      <w:marRight w:val="0"/>
      <w:marTop w:val="0"/>
      <w:marBottom w:val="0"/>
      <w:divBdr>
        <w:top w:val="none" w:sz="0" w:space="0" w:color="auto"/>
        <w:left w:val="none" w:sz="0" w:space="0" w:color="auto"/>
        <w:bottom w:val="none" w:sz="0" w:space="0" w:color="auto"/>
        <w:right w:val="none" w:sz="0" w:space="0" w:color="auto"/>
      </w:divBdr>
    </w:div>
    <w:div w:id="277298793">
      <w:bodyDiv w:val="1"/>
      <w:marLeft w:val="0"/>
      <w:marRight w:val="0"/>
      <w:marTop w:val="0"/>
      <w:marBottom w:val="0"/>
      <w:divBdr>
        <w:top w:val="none" w:sz="0" w:space="0" w:color="auto"/>
        <w:left w:val="none" w:sz="0" w:space="0" w:color="auto"/>
        <w:bottom w:val="none" w:sz="0" w:space="0" w:color="auto"/>
        <w:right w:val="none" w:sz="0" w:space="0" w:color="auto"/>
      </w:divBdr>
    </w:div>
    <w:div w:id="282422998">
      <w:bodyDiv w:val="1"/>
      <w:marLeft w:val="0"/>
      <w:marRight w:val="0"/>
      <w:marTop w:val="0"/>
      <w:marBottom w:val="0"/>
      <w:divBdr>
        <w:top w:val="none" w:sz="0" w:space="0" w:color="auto"/>
        <w:left w:val="none" w:sz="0" w:space="0" w:color="auto"/>
        <w:bottom w:val="none" w:sz="0" w:space="0" w:color="auto"/>
        <w:right w:val="none" w:sz="0" w:space="0" w:color="auto"/>
      </w:divBdr>
    </w:div>
    <w:div w:id="327026721">
      <w:bodyDiv w:val="1"/>
      <w:marLeft w:val="0"/>
      <w:marRight w:val="0"/>
      <w:marTop w:val="0"/>
      <w:marBottom w:val="0"/>
      <w:divBdr>
        <w:top w:val="none" w:sz="0" w:space="0" w:color="auto"/>
        <w:left w:val="none" w:sz="0" w:space="0" w:color="auto"/>
        <w:bottom w:val="none" w:sz="0" w:space="0" w:color="auto"/>
        <w:right w:val="none" w:sz="0" w:space="0" w:color="auto"/>
      </w:divBdr>
    </w:div>
    <w:div w:id="359164722">
      <w:bodyDiv w:val="1"/>
      <w:marLeft w:val="0"/>
      <w:marRight w:val="0"/>
      <w:marTop w:val="0"/>
      <w:marBottom w:val="0"/>
      <w:divBdr>
        <w:top w:val="none" w:sz="0" w:space="0" w:color="auto"/>
        <w:left w:val="none" w:sz="0" w:space="0" w:color="auto"/>
        <w:bottom w:val="none" w:sz="0" w:space="0" w:color="auto"/>
        <w:right w:val="none" w:sz="0" w:space="0" w:color="auto"/>
      </w:divBdr>
    </w:div>
    <w:div w:id="365252343">
      <w:bodyDiv w:val="1"/>
      <w:marLeft w:val="0"/>
      <w:marRight w:val="0"/>
      <w:marTop w:val="0"/>
      <w:marBottom w:val="0"/>
      <w:divBdr>
        <w:top w:val="none" w:sz="0" w:space="0" w:color="auto"/>
        <w:left w:val="none" w:sz="0" w:space="0" w:color="auto"/>
        <w:bottom w:val="none" w:sz="0" w:space="0" w:color="auto"/>
        <w:right w:val="none" w:sz="0" w:space="0" w:color="auto"/>
      </w:divBdr>
    </w:div>
    <w:div w:id="370418136">
      <w:bodyDiv w:val="1"/>
      <w:marLeft w:val="0"/>
      <w:marRight w:val="0"/>
      <w:marTop w:val="0"/>
      <w:marBottom w:val="0"/>
      <w:divBdr>
        <w:top w:val="none" w:sz="0" w:space="0" w:color="auto"/>
        <w:left w:val="none" w:sz="0" w:space="0" w:color="auto"/>
        <w:bottom w:val="none" w:sz="0" w:space="0" w:color="auto"/>
        <w:right w:val="none" w:sz="0" w:space="0" w:color="auto"/>
      </w:divBdr>
    </w:div>
    <w:div w:id="505286917">
      <w:bodyDiv w:val="1"/>
      <w:marLeft w:val="0"/>
      <w:marRight w:val="0"/>
      <w:marTop w:val="0"/>
      <w:marBottom w:val="0"/>
      <w:divBdr>
        <w:top w:val="none" w:sz="0" w:space="0" w:color="auto"/>
        <w:left w:val="none" w:sz="0" w:space="0" w:color="auto"/>
        <w:bottom w:val="none" w:sz="0" w:space="0" w:color="auto"/>
        <w:right w:val="none" w:sz="0" w:space="0" w:color="auto"/>
      </w:divBdr>
    </w:div>
    <w:div w:id="571307461">
      <w:bodyDiv w:val="1"/>
      <w:marLeft w:val="0"/>
      <w:marRight w:val="0"/>
      <w:marTop w:val="0"/>
      <w:marBottom w:val="0"/>
      <w:divBdr>
        <w:top w:val="none" w:sz="0" w:space="0" w:color="auto"/>
        <w:left w:val="none" w:sz="0" w:space="0" w:color="auto"/>
        <w:bottom w:val="none" w:sz="0" w:space="0" w:color="auto"/>
        <w:right w:val="none" w:sz="0" w:space="0" w:color="auto"/>
      </w:divBdr>
    </w:div>
    <w:div w:id="596405965">
      <w:bodyDiv w:val="1"/>
      <w:marLeft w:val="0"/>
      <w:marRight w:val="0"/>
      <w:marTop w:val="0"/>
      <w:marBottom w:val="0"/>
      <w:divBdr>
        <w:top w:val="none" w:sz="0" w:space="0" w:color="auto"/>
        <w:left w:val="none" w:sz="0" w:space="0" w:color="auto"/>
        <w:bottom w:val="none" w:sz="0" w:space="0" w:color="auto"/>
        <w:right w:val="none" w:sz="0" w:space="0" w:color="auto"/>
      </w:divBdr>
    </w:div>
    <w:div w:id="642125106">
      <w:bodyDiv w:val="1"/>
      <w:marLeft w:val="0"/>
      <w:marRight w:val="0"/>
      <w:marTop w:val="0"/>
      <w:marBottom w:val="0"/>
      <w:divBdr>
        <w:top w:val="none" w:sz="0" w:space="0" w:color="auto"/>
        <w:left w:val="none" w:sz="0" w:space="0" w:color="auto"/>
        <w:bottom w:val="none" w:sz="0" w:space="0" w:color="auto"/>
        <w:right w:val="none" w:sz="0" w:space="0" w:color="auto"/>
      </w:divBdr>
    </w:div>
    <w:div w:id="645280413">
      <w:bodyDiv w:val="1"/>
      <w:marLeft w:val="0"/>
      <w:marRight w:val="0"/>
      <w:marTop w:val="0"/>
      <w:marBottom w:val="0"/>
      <w:divBdr>
        <w:top w:val="none" w:sz="0" w:space="0" w:color="auto"/>
        <w:left w:val="none" w:sz="0" w:space="0" w:color="auto"/>
        <w:bottom w:val="none" w:sz="0" w:space="0" w:color="auto"/>
        <w:right w:val="none" w:sz="0" w:space="0" w:color="auto"/>
      </w:divBdr>
    </w:div>
    <w:div w:id="650912421">
      <w:bodyDiv w:val="1"/>
      <w:marLeft w:val="0"/>
      <w:marRight w:val="0"/>
      <w:marTop w:val="0"/>
      <w:marBottom w:val="0"/>
      <w:divBdr>
        <w:top w:val="none" w:sz="0" w:space="0" w:color="auto"/>
        <w:left w:val="none" w:sz="0" w:space="0" w:color="auto"/>
        <w:bottom w:val="none" w:sz="0" w:space="0" w:color="auto"/>
        <w:right w:val="none" w:sz="0" w:space="0" w:color="auto"/>
      </w:divBdr>
    </w:div>
    <w:div w:id="675349575">
      <w:bodyDiv w:val="1"/>
      <w:marLeft w:val="0"/>
      <w:marRight w:val="0"/>
      <w:marTop w:val="0"/>
      <w:marBottom w:val="0"/>
      <w:divBdr>
        <w:top w:val="none" w:sz="0" w:space="0" w:color="auto"/>
        <w:left w:val="none" w:sz="0" w:space="0" w:color="auto"/>
        <w:bottom w:val="none" w:sz="0" w:space="0" w:color="auto"/>
        <w:right w:val="none" w:sz="0" w:space="0" w:color="auto"/>
      </w:divBdr>
    </w:div>
    <w:div w:id="754283273">
      <w:bodyDiv w:val="1"/>
      <w:marLeft w:val="0"/>
      <w:marRight w:val="0"/>
      <w:marTop w:val="0"/>
      <w:marBottom w:val="0"/>
      <w:divBdr>
        <w:top w:val="none" w:sz="0" w:space="0" w:color="auto"/>
        <w:left w:val="none" w:sz="0" w:space="0" w:color="auto"/>
        <w:bottom w:val="none" w:sz="0" w:space="0" w:color="auto"/>
        <w:right w:val="none" w:sz="0" w:space="0" w:color="auto"/>
      </w:divBdr>
    </w:div>
    <w:div w:id="908419631">
      <w:bodyDiv w:val="1"/>
      <w:marLeft w:val="0"/>
      <w:marRight w:val="0"/>
      <w:marTop w:val="0"/>
      <w:marBottom w:val="0"/>
      <w:divBdr>
        <w:top w:val="none" w:sz="0" w:space="0" w:color="auto"/>
        <w:left w:val="none" w:sz="0" w:space="0" w:color="auto"/>
        <w:bottom w:val="none" w:sz="0" w:space="0" w:color="auto"/>
        <w:right w:val="none" w:sz="0" w:space="0" w:color="auto"/>
      </w:divBdr>
    </w:div>
    <w:div w:id="917515218">
      <w:bodyDiv w:val="1"/>
      <w:marLeft w:val="0"/>
      <w:marRight w:val="0"/>
      <w:marTop w:val="0"/>
      <w:marBottom w:val="0"/>
      <w:divBdr>
        <w:top w:val="none" w:sz="0" w:space="0" w:color="auto"/>
        <w:left w:val="none" w:sz="0" w:space="0" w:color="auto"/>
        <w:bottom w:val="none" w:sz="0" w:space="0" w:color="auto"/>
        <w:right w:val="none" w:sz="0" w:space="0" w:color="auto"/>
      </w:divBdr>
    </w:div>
    <w:div w:id="930894148">
      <w:bodyDiv w:val="1"/>
      <w:marLeft w:val="0"/>
      <w:marRight w:val="0"/>
      <w:marTop w:val="0"/>
      <w:marBottom w:val="0"/>
      <w:divBdr>
        <w:top w:val="none" w:sz="0" w:space="0" w:color="auto"/>
        <w:left w:val="none" w:sz="0" w:space="0" w:color="auto"/>
        <w:bottom w:val="none" w:sz="0" w:space="0" w:color="auto"/>
        <w:right w:val="none" w:sz="0" w:space="0" w:color="auto"/>
      </w:divBdr>
    </w:div>
    <w:div w:id="935207468">
      <w:bodyDiv w:val="1"/>
      <w:marLeft w:val="0"/>
      <w:marRight w:val="0"/>
      <w:marTop w:val="0"/>
      <w:marBottom w:val="0"/>
      <w:divBdr>
        <w:top w:val="none" w:sz="0" w:space="0" w:color="auto"/>
        <w:left w:val="none" w:sz="0" w:space="0" w:color="auto"/>
        <w:bottom w:val="none" w:sz="0" w:space="0" w:color="auto"/>
        <w:right w:val="none" w:sz="0" w:space="0" w:color="auto"/>
      </w:divBdr>
    </w:div>
    <w:div w:id="1027682201">
      <w:bodyDiv w:val="1"/>
      <w:marLeft w:val="0"/>
      <w:marRight w:val="0"/>
      <w:marTop w:val="0"/>
      <w:marBottom w:val="0"/>
      <w:divBdr>
        <w:top w:val="none" w:sz="0" w:space="0" w:color="auto"/>
        <w:left w:val="none" w:sz="0" w:space="0" w:color="auto"/>
        <w:bottom w:val="none" w:sz="0" w:space="0" w:color="auto"/>
        <w:right w:val="none" w:sz="0" w:space="0" w:color="auto"/>
      </w:divBdr>
    </w:div>
    <w:div w:id="1071199163">
      <w:bodyDiv w:val="1"/>
      <w:marLeft w:val="0"/>
      <w:marRight w:val="0"/>
      <w:marTop w:val="0"/>
      <w:marBottom w:val="0"/>
      <w:divBdr>
        <w:top w:val="none" w:sz="0" w:space="0" w:color="auto"/>
        <w:left w:val="none" w:sz="0" w:space="0" w:color="auto"/>
        <w:bottom w:val="none" w:sz="0" w:space="0" w:color="auto"/>
        <w:right w:val="none" w:sz="0" w:space="0" w:color="auto"/>
      </w:divBdr>
    </w:div>
    <w:div w:id="1129591434">
      <w:bodyDiv w:val="1"/>
      <w:marLeft w:val="0"/>
      <w:marRight w:val="0"/>
      <w:marTop w:val="0"/>
      <w:marBottom w:val="0"/>
      <w:divBdr>
        <w:top w:val="none" w:sz="0" w:space="0" w:color="auto"/>
        <w:left w:val="none" w:sz="0" w:space="0" w:color="auto"/>
        <w:bottom w:val="none" w:sz="0" w:space="0" w:color="auto"/>
        <w:right w:val="none" w:sz="0" w:space="0" w:color="auto"/>
      </w:divBdr>
    </w:div>
    <w:div w:id="1181504693">
      <w:bodyDiv w:val="1"/>
      <w:marLeft w:val="0"/>
      <w:marRight w:val="0"/>
      <w:marTop w:val="0"/>
      <w:marBottom w:val="0"/>
      <w:divBdr>
        <w:top w:val="none" w:sz="0" w:space="0" w:color="auto"/>
        <w:left w:val="none" w:sz="0" w:space="0" w:color="auto"/>
        <w:bottom w:val="none" w:sz="0" w:space="0" w:color="auto"/>
        <w:right w:val="none" w:sz="0" w:space="0" w:color="auto"/>
      </w:divBdr>
    </w:div>
    <w:div w:id="1248074164">
      <w:bodyDiv w:val="1"/>
      <w:marLeft w:val="0"/>
      <w:marRight w:val="0"/>
      <w:marTop w:val="0"/>
      <w:marBottom w:val="0"/>
      <w:divBdr>
        <w:top w:val="none" w:sz="0" w:space="0" w:color="auto"/>
        <w:left w:val="none" w:sz="0" w:space="0" w:color="auto"/>
        <w:bottom w:val="none" w:sz="0" w:space="0" w:color="auto"/>
        <w:right w:val="none" w:sz="0" w:space="0" w:color="auto"/>
      </w:divBdr>
    </w:div>
    <w:div w:id="1250306742">
      <w:bodyDiv w:val="1"/>
      <w:marLeft w:val="0"/>
      <w:marRight w:val="0"/>
      <w:marTop w:val="0"/>
      <w:marBottom w:val="0"/>
      <w:divBdr>
        <w:top w:val="none" w:sz="0" w:space="0" w:color="auto"/>
        <w:left w:val="none" w:sz="0" w:space="0" w:color="auto"/>
        <w:bottom w:val="none" w:sz="0" w:space="0" w:color="auto"/>
        <w:right w:val="none" w:sz="0" w:space="0" w:color="auto"/>
      </w:divBdr>
    </w:div>
    <w:div w:id="1253130098">
      <w:bodyDiv w:val="1"/>
      <w:marLeft w:val="0"/>
      <w:marRight w:val="0"/>
      <w:marTop w:val="0"/>
      <w:marBottom w:val="0"/>
      <w:divBdr>
        <w:top w:val="none" w:sz="0" w:space="0" w:color="auto"/>
        <w:left w:val="none" w:sz="0" w:space="0" w:color="auto"/>
        <w:bottom w:val="none" w:sz="0" w:space="0" w:color="auto"/>
        <w:right w:val="none" w:sz="0" w:space="0" w:color="auto"/>
      </w:divBdr>
    </w:div>
    <w:div w:id="1265042563">
      <w:bodyDiv w:val="1"/>
      <w:marLeft w:val="0"/>
      <w:marRight w:val="0"/>
      <w:marTop w:val="0"/>
      <w:marBottom w:val="0"/>
      <w:divBdr>
        <w:top w:val="none" w:sz="0" w:space="0" w:color="auto"/>
        <w:left w:val="none" w:sz="0" w:space="0" w:color="auto"/>
        <w:bottom w:val="none" w:sz="0" w:space="0" w:color="auto"/>
        <w:right w:val="none" w:sz="0" w:space="0" w:color="auto"/>
      </w:divBdr>
    </w:div>
    <w:div w:id="1335380368">
      <w:bodyDiv w:val="1"/>
      <w:marLeft w:val="0"/>
      <w:marRight w:val="0"/>
      <w:marTop w:val="0"/>
      <w:marBottom w:val="0"/>
      <w:divBdr>
        <w:top w:val="none" w:sz="0" w:space="0" w:color="auto"/>
        <w:left w:val="none" w:sz="0" w:space="0" w:color="auto"/>
        <w:bottom w:val="none" w:sz="0" w:space="0" w:color="auto"/>
        <w:right w:val="none" w:sz="0" w:space="0" w:color="auto"/>
      </w:divBdr>
    </w:div>
    <w:div w:id="1349714307">
      <w:bodyDiv w:val="1"/>
      <w:marLeft w:val="0"/>
      <w:marRight w:val="0"/>
      <w:marTop w:val="0"/>
      <w:marBottom w:val="0"/>
      <w:divBdr>
        <w:top w:val="none" w:sz="0" w:space="0" w:color="auto"/>
        <w:left w:val="none" w:sz="0" w:space="0" w:color="auto"/>
        <w:bottom w:val="none" w:sz="0" w:space="0" w:color="auto"/>
        <w:right w:val="none" w:sz="0" w:space="0" w:color="auto"/>
      </w:divBdr>
    </w:div>
    <w:div w:id="1360472549">
      <w:bodyDiv w:val="1"/>
      <w:marLeft w:val="0"/>
      <w:marRight w:val="0"/>
      <w:marTop w:val="0"/>
      <w:marBottom w:val="0"/>
      <w:divBdr>
        <w:top w:val="none" w:sz="0" w:space="0" w:color="auto"/>
        <w:left w:val="none" w:sz="0" w:space="0" w:color="auto"/>
        <w:bottom w:val="none" w:sz="0" w:space="0" w:color="auto"/>
        <w:right w:val="none" w:sz="0" w:space="0" w:color="auto"/>
      </w:divBdr>
    </w:div>
    <w:div w:id="1451587431">
      <w:bodyDiv w:val="1"/>
      <w:marLeft w:val="0"/>
      <w:marRight w:val="0"/>
      <w:marTop w:val="0"/>
      <w:marBottom w:val="0"/>
      <w:divBdr>
        <w:top w:val="none" w:sz="0" w:space="0" w:color="auto"/>
        <w:left w:val="none" w:sz="0" w:space="0" w:color="auto"/>
        <w:bottom w:val="none" w:sz="0" w:space="0" w:color="auto"/>
        <w:right w:val="none" w:sz="0" w:space="0" w:color="auto"/>
      </w:divBdr>
    </w:div>
    <w:div w:id="1531382506">
      <w:bodyDiv w:val="1"/>
      <w:marLeft w:val="0"/>
      <w:marRight w:val="0"/>
      <w:marTop w:val="0"/>
      <w:marBottom w:val="0"/>
      <w:divBdr>
        <w:top w:val="none" w:sz="0" w:space="0" w:color="auto"/>
        <w:left w:val="none" w:sz="0" w:space="0" w:color="auto"/>
        <w:bottom w:val="none" w:sz="0" w:space="0" w:color="auto"/>
        <w:right w:val="none" w:sz="0" w:space="0" w:color="auto"/>
      </w:divBdr>
    </w:div>
    <w:div w:id="1544098859">
      <w:bodyDiv w:val="1"/>
      <w:marLeft w:val="0"/>
      <w:marRight w:val="0"/>
      <w:marTop w:val="0"/>
      <w:marBottom w:val="0"/>
      <w:divBdr>
        <w:top w:val="none" w:sz="0" w:space="0" w:color="auto"/>
        <w:left w:val="none" w:sz="0" w:space="0" w:color="auto"/>
        <w:bottom w:val="none" w:sz="0" w:space="0" w:color="auto"/>
        <w:right w:val="none" w:sz="0" w:space="0" w:color="auto"/>
      </w:divBdr>
    </w:div>
    <w:div w:id="1700163672">
      <w:bodyDiv w:val="1"/>
      <w:marLeft w:val="0"/>
      <w:marRight w:val="0"/>
      <w:marTop w:val="0"/>
      <w:marBottom w:val="0"/>
      <w:divBdr>
        <w:top w:val="none" w:sz="0" w:space="0" w:color="auto"/>
        <w:left w:val="none" w:sz="0" w:space="0" w:color="auto"/>
        <w:bottom w:val="none" w:sz="0" w:space="0" w:color="auto"/>
        <w:right w:val="none" w:sz="0" w:space="0" w:color="auto"/>
      </w:divBdr>
    </w:div>
    <w:div w:id="1712458230">
      <w:bodyDiv w:val="1"/>
      <w:marLeft w:val="0"/>
      <w:marRight w:val="0"/>
      <w:marTop w:val="0"/>
      <w:marBottom w:val="0"/>
      <w:divBdr>
        <w:top w:val="none" w:sz="0" w:space="0" w:color="auto"/>
        <w:left w:val="none" w:sz="0" w:space="0" w:color="auto"/>
        <w:bottom w:val="none" w:sz="0" w:space="0" w:color="auto"/>
        <w:right w:val="none" w:sz="0" w:space="0" w:color="auto"/>
      </w:divBdr>
    </w:div>
    <w:div w:id="1748114298">
      <w:bodyDiv w:val="1"/>
      <w:marLeft w:val="0"/>
      <w:marRight w:val="0"/>
      <w:marTop w:val="0"/>
      <w:marBottom w:val="0"/>
      <w:divBdr>
        <w:top w:val="none" w:sz="0" w:space="0" w:color="auto"/>
        <w:left w:val="none" w:sz="0" w:space="0" w:color="auto"/>
        <w:bottom w:val="none" w:sz="0" w:space="0" w:color="auto"/>
        <w:right w:val="none" w:sz="0" w:space="0" w:color="auto"/>
      </w:divBdr>
    </w:div>
    <w:div w:id="1748457531">
      <w:bodyDiv w:val="1"/>
      <w:marLeft w:val="0"/>
      <w:marRight w:val="0"/>
      <w:marTop w:val="0"/>
      <w:marBottom w:val="0"/>
      <w:divBdr>
        <w:top w:val="none" w:sz="0" w:space="0" w:color="auto"/>
        <w:left w:val="none" w:sz="0" w:space="0" w:color="auto"/>
        <w:bottom w:val="none" w:sz="0" w:space="0" w:color="auto"/>
        <w:right w:val="none" w:sz="0" w:space="0" w:color="auto"/>
      </w:divBdr>
    </w:div>
    <w:div w:id="1757287428">
      <w:bodyDiv w:val="1"/>
      <w:marLeft w:val="0"/>
      <w:marRight w:val="0"/>
      <w:marTop w:val="0"/>
      <w:marBottom w:val="0"/>
      <w:divBdr>
        <w:top w:val="none" w:sz="0" w:space="0" w:color="auto"/>
        <w:left w:val="none" w:sz="0" w:space="0" w:color="auto"/>
        <w:bottom w:val="none" w:sz="0" w:space="0" w:color="auto"/>
        <w:right w:val="none" w:sz="0" w:space="0" w:color="auto"/>
      </w:divBdr>
    </w:div>
    <w:div w:id="1894391998">
      <w:bodyDiv w:val="1"/>
      <w:marLeft w:val="0"/>
      <w:marRight w:val="0"/>
      <w:marTop w:val="0"/>
      <w:marBottom w:val="0"/>
      <w:divBdr>
        <w:top w:val="none" w:sz="0" w:space="0" w:color="auto"/>
        <w:left w:val="none" w:sz="0" w:space="0" w:color="auto"/>
        <w:bottom w:val="none" w:sz="0" w:space="0" w:color="auto"/>
        <w:right w:val="none" w:sz="0" w:space="0" w:color="auto"/>
      </w:divBdr>
    </w:div>
    <w:div w:id="1900706100">
      <w:bodyDiv w:val="1"/>
      <w:marLeft w:val="0"/>
      <w:marRight w:val="0"/>
      <w:marTop w:val="0"/>
      <w:marBottom w:val="0"/>
      <w:divBdr>
        <w:top w:val="none" w:sz="0" w:space="0" w:color="auto"/>
        <w:left w:val="none" w:sz="0" w:space="0" w:color="auto"/>
        <w:bottom w:val="none" w:sz="0" w:space="0" w:color="auto"/>
        <w:right w:val="none" w:sz="0" w:space="0" w:color="auto"/>
      </w:divBdr>
    </w:div>
    <w:div w:id="1909682575">
      <w:bodyDiv w:val="1"/>
      <w:marLeft w:val="0"/>
      <w:marRight w:val="0"/>
      <w:marTop w:val="0"/>
      <w:marBottom w:val="0"/>
      <w:divBdr>
        <w:top w:val="none" w:sz="0" w:space="0" w:color="auto"/>
        <w:left w:val="none" w:sz="0" w:space="0" w:color="auto"/>
        <w:bottom w:val="none" w:sz="0" w:space="0" w:color="auto"/>
        <w:right w:val="none" w:sz="0" w:space="0" w:color="auto"/>
      </w:divBdr>
    </w:div>
    <w:div w:id="2064131119">
      <w:bodyDiv w:val="1"/>
      <w:marLeft w:val="0"/>
      <w:marRight w:val="0"/>
      <w:marTop w:val="0"/>
      <w:marBottom w:val="0"/>
      <w:divBdr>
        <w:top w:val="none" w:sz="0" w:space="0" w:color="auto"/>
        <w:left w:val="none" w:sz="0" w:space="0" w:color="auto"/>
        <w:bottom w:val="none" w:sz="0" w:space="0" w:color="auto"/>
        <w:right w:val="none" w:sz="0" w:space="0" w:color="auto"/>
      </w:divBdr>
    </w:div>
    <w:div w:id="21350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TDoc_Template_RAN4%23114-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RBI5PAMIO524-1616901215-53331</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https://nokia.sharepoint.com/sites/gxp/_layouts/15/DocIdRedir.aspx?ID=RBI5PAMIO524-1616901215-53331</Url>
      <Description>RBI5PAMIO524-1616901215-53331</Description>
    </_dlc_DocIdUrl>
    <Comments xmlns="3f2ce089-3858-4176-9a21-a30f9204848e">OK</Comments>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2.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EEAF60A7-6BC7-4FC1-8881-EA8C6DA258C0}">
  <ds:schemaRefs>
    <ds:schemaRef ds:uri="http://www.w3.org/XML/1998/namespace"/>
    <ds:schemaRef ds:uri="http://purl.org/dc/terms/"/>
    <ds:schemaRef ds:uri="71c5aaf6-e6ce-465b-b873-5148d2a4c105"/>
    <ds:schemaRef ds:uri="http://purl.org/dc/dcmityp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7275bb01-7583-478d-bc14-e839a2dd5989"/>
    <ds:schemaRef ds:uri="3f2ce089-3858-4176-9a21-a30f9204848e"/>
    <ds:schemaRef ds:uri="http://schemas.microsoft.com/office/2006/metadata/properties"/>
  </ds:schemaRefs>
</ds:datastoreItem>
</file>

<file path=customXml/itemProps5.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DB77E7-D1F8-4103-9174-8B16954B36F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TDoc_Template_RAN4#114-light.dotx</Template>
  <TotalTime>115</TotalTime>
  <Pages>1</Pages>
  <Words>1727</Words>
  <Characters>9848</Characters>
  <Application>Microsoft Office Word</Application>
  <DocSecurity>4</DocSecurity>
  <Lines>82</Lines>
  <Paragraphs>23</Paragraphs>
  <ScaleCrop>false</ScaleCrop>
  <Company/>
  <LinksUpToDate>false</LinksUpToDate>
  <CharactersWithSpaces>11552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Erika Almeida (Nokia)</dc:creator>
  <cp:keywords/>
  <dc:description/>
  <cp:lastModifiedBy>Nokia</cp:lastModifiedBy>
  <cp:revision>52</cp:revision>
  <dcterms:created xsi:type="dcterms:W3CDTF">2025-08-15T13:09:00Z</dcterms:created>
  <dcterms:modified xsi:type="dcterms:W3CDTF">2025-08-15T11:37:00Z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0fb003f7-d776-4716-bacb-f605210fd538</vt:lpwstr>
  </property>
</Properties>
</file>